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1019590C"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7B4147">
        <w:rPr>
          <w:rFonts w:ascii="Arial" w:eastAsia="Arial Unicode MS" w:hAnsi="Arial"/>
          <w:b/>
          <w:bCs/>
          <w:sz w:val="28"/>
          <w:szCs w:val="28"/>
        </w:rPr>
        <w:t>9</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DD13DF">
        <w:rPr>
          <w:rFonts w:ascii="Arial" w:eastAsia="Arial Unicode MS" w:hAnsi="Arial"/>
          <w:b/>
          <w:bCs/>
          <w:sz w:val="28"/>
          <w:szCs w:val="28"/>
        </w:rPr>
        <w:t>5279</w:t>
      </w:r>
    </w:p>
    <w:p w14:paraId="015EF437" w14:textId="6429DBC7" w:rsidR="00875671" w:rsidRPr="00E33A10" w:rsidRDefault="007B4147"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BF05AF">
        <w:rPr>
          <w:rFonts w:ascii="Arial" w:eastAsia="Arial Unicode MS" w:hAnsi="Arial"/>
          <w:b/>
          <w:bCs/>
          <w:sz w:val="28"/>
          <w:szCs w:val="28"/>
        </w:rPr>
        <w:t>Bengaluru, India, 25 – 29 August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DBBA7AC"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8B1E11">
        <w:rPr>
          <w:rFonts w:ascii="Arial" w:eastAsia="DengXian" w:hAnsi="Arial" w:cs="Arial"/>
          <w:b/>
          <w:sz w:val="24"/>
          <w:lang w:eastAsia="zh-CN"/>
        </w:rPr>
        <w:t>21</w:t>
      </w:r>
      <w:r w:rsidR="007B728D" w:rsidRPr="007B728D">
        <w:rPr>
          <w:rFonts w:ascii="Arial" w:eastAsia="DengXian" w:hAnsi="Arial" w:cs="Arial"/>
          <w:b/>
          <w:sz w:val="24"/>
          <w:lang w:eastAsia="zh-CN"/>
        </w:rPr>
        <w:t>.</w:t>
      </w:r>
      <w:r w:rsidR="008B1E11">
        <w:rPr>
          <w:rFonts w:ascii="Arial" w:eastAsia="DengXian" w:hAnsi="Arial" w:cs="Arial"/>
          <w:b/>
          <w:sz w:val="24"/>
          <w:lang w:eastAsia="zh-CN"/>
        </w:rPr>
        <w:t>3</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2884B47A"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7B4147" w:rsidRPr="007B4147">
        <w:rPr>
          <w:rFonts w:ascii="Arial" w:eastAsia="DengXian" w:hAnsi="Arial" w:cs="Arial"/>
          <w:b/>
          <w:sz w:val="24"/>
          <w:lang w:eastAsia="zh-CN"/>
        </w:rPr>
        <w:t>Remaining issues on XR</w:t>
      </w:r>
      <w:r w:rsidR="00E94392">
        <w:rPr>
          <w:rFonts w:ascii="Arial" w:eastAsia="DengXian" w:hAnsi="Arial" w:cs="Arial"/>
          <w:b/>
          <w:sz w:val="24"/>
          <w:lang w:eastAsia="zh-CN"/>
        </w:rPr>
        <w:t xml:space="preserve"> uplink rate control</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6A813587" w14:textId="77777777" w:rsidR="00234942" w:rsidRPr="00234942" w:rsidRDefault="00234942" w:rsidP="00234942">
      <w:pPr>
        <w:rPr>
          <w:lang w:eastAsia="ja-JP"/>
        </w:rPr>
      </w:pPr>
    </w:p>
    <w:p w14:paraId="04A3C70B" w14:textId="35F88D32" w:rsidR="00F02905" w:rsidRDefault="00AF6C89" w:rsidP="00605D81">
      <w:pPr>
        <w:spacing w:after="120"/>
        <w:rPr>
          <w:lang w:eastAsia="zh-CN"/>
        </w:rPr>
      </w:pPr>
      <w:r>
        <w:rPr>
          <w:lang w:eastAsia="zh-CN"/>
        </w:rPr>
        <w:t xml:space="preserve">In </w:t>
      </w:r>
      <w:r w:rsidR="005970C6">
        <w:rPr>
          <w:lang w:eastAsia="zh-CN"/>
        </w:rPr>
        <w:t xml:space="preserve">last </w:t>
      </w:r>
      <w:r w:rsidR="00F02905">
        <w:rPr>
          <w:lang w:eastAsia="zh-CN"/>
        </w:rPr>
        <w:t>RAN</w:t>
      </w:r>
      <w:r w:rsidR="005970C6">
        <w:rPr>
          <w:lang w:eastAsia="zh-CN"/>
        </w:rPr>
        <w:t>3</w:t>
      </w:r>
      <w:r w:rsidR="00F02905">
        <w:rPr>
          <w:lang w:eastAsia="zh-CN"/>
        </w:rPr>
        <w:t xml:space="preserve"> meeting, the following </w:t>
      </w:r>
      <w:r w:rsidR="005970C6">
        <w:rPr>
          <w:lang w:eastAsia="zh-CN"/>
        </w:rPr>
        <w:t xml:space="preserve">agreements were achieved on </w:t>
      </w:r>
      <w:r w:rsidR="005970C6">
        <w:t>s</w:t>
      </w:r>
      <w:r w:rsidR="005970C6" w:rsidRPr="00E44D66">
        <w:t xml:space="preserve">upport of XR </w:t>
      </w:r>
      <w:r w:rsidR="005970C6">
        <w:t xml:space="preserve">uplink </w:t>
      </w:r>
      <w:r w:rsidR="005970C6" w:rsidRPr="00E44D66">
        <w:t>Rate Control</w:t>
      </w:r>
      <w:r w:rsidR="00F02905">
        <w:rPr>
          <w:lang w:eastAsia="zh-CN"/>
        </w:rPr>
        <w:t>:</w:t>
      </w:r>
    </w:p>
    <w:p w14:paraId="6093A821" w14:textId="77777777" w:rsidR="00CB517E" w:rsidRDefault="00CB517E" w:rsidP="00605D81">
      <w:pPr>
        <w:spacing w:after="120"/>
        <w:rPr>
          <w:lang w:eastAsia="zh-CN"/>
        </w:rPr>
      </w:pPr>
    </w:p>
    <w:p w14:paraId="7F090D03" w14:textId="77777777" w:rsidR="005970C6" w:rsidRPr="00507C17" w:rsidRDefault="005970C6" w:rsidP="005970C6">
      <w:pPr>
        <w:spacing w:after="60"/>
        <w:ind w:left="840"/>
        <w:rPr>
          <w:rFonts w:cs="Calibri"/>
          <w:i/>
          <w:color w:val="00B050"/>
          <w:sz w:val="16"/>
          <w:szCs w:val="16"/>
        </w:rPr>
      </w:pPr>
      <w:r w:rsidRPr="00507C17">
        <w:rPr>
          <w:rFonts w:cs="Calibri"/>
          <w:i/>
          <w:color w:val="00B050"/>
          <w:sz w:val="16"/>
          <w:szCs w:val="16"/>
        </w:rPr>
        <w:t>CU sends the uplink rate control indication per QoS flow over F1 to DU.</w:t>
      </w:r>
    </w:p>
    <w:p w14:paraId="194516B7" w14:textId="77777777" w:rsidR="005970C6" w:rsidRPr="00507C17" w:rsidRDefault="005970C6" w:rsidP="005970C6">
      <w:pPr>
        <w:spacing w:after="60"/>
        <w:ind w:left="840"/>
        <w:rPr>
          <w:rFonts w:cs="Calibri"/>
          <w:i/>
          <w:color w:val="0070C0"/>
          <w:sz w:val="16"/>
          <w:szCs w:val="16"/>
        </w:rPr>
      </w:pPr>
      <w:r w:rsidRPr="00507C17">
        <w:rPr>
          <w:rFonts w:cs="Calibri"/>
          <w:i/>
          <w:color w:val="0070C0"/>
          <w:sz w:val="16"/>
          <w:szCs w:val="16"/>
        </w:rPr>
        <w:t>Other additional assistance information from CU to DU?</w:t>
      </w:r>
    </w:p>
    <w:p w14:paraId="0A85303E" w14:textId="77777777" w:rsidR="005970C6" w:rsidRPr="00507C17" w:rsidRDefault="005970C6" w:rsidP="005970C6">
      <w:pPr>
        <w:spacing w:after="60"/>
        <w:ind w:left="840"/>
        <w:rPr>
          <w:rFonts w:cs="Calibri"/>
          <w:i/>
          <w:color w:val="0070C0"/>
          <w:sz w:val="16"/>
          <w:szCs w:val="16"/>
        </w:rPr>
      </w:pPr>
      <w:r w:rsidRPr="00507C17">
        <w:rPr>
          <w:rFonts w:cs="Calibri"/>
          <w:i/>
          <w:color w:val="0070C0"/>
          <w:sz w:val="16"/>
          <w:szCs w:val="16"/>
        </w:rPr>
        <w:t>-</w:t>
      </w:r>
      <w:r>
        <w:rPr>
          <w:rFonts w:cs="Calibri"/>
          <w:i/>
          <w:color w:val="0070C0"/>
          <w:sz w:val="16"/>
          <w:szCs w:val="16"/>
        </w:rPr>
        <w:t xml:space="preserve"> </w:t>
      </w:r>
      <w:r w:rsidRPr="00507C17">
        <w:rPr>
          <w:rFonts w:cs="Calibri"/>
          <w:i/>
          <w:color w:val="0070C0"/>
          <w:sz w:val="16"/>
          <w:szCs w:val="16"/>
        </w:rPr>
        <w:t xml:space="preserve">Recommended UL bit rate </w:t>
      </w:r>
      <w:proofErr w:type="spellStart"/>
      <w:r w:rsidRPr="00507C17">
        <w:rPr>
          <w:rFonts w:cs="Calibri"/>
          <w:i/>
          <w:color w:val="0070C0"/>
          <w:sz w:val="16"/>
          <w:szCs w:val="16"/>
        </w:rPr>
        <w:t>infor</w:t>
      </w:r>
      <w:proofErr w:type="spellEnd"/>
      <w:r w:rsidRPr="00507C17">
        <w:rPr>
          <w:rFonts w:cs="Calibri"/>
          <w:i/>
          <w:color w:val="0070C0"/>
          <w:sz w:val="16"/>
          <w:szCs w:val="16"/>
        </w:rPr>
        <w:t xml:space="preserve"> per QoS flow</w:t>
      </w:r>
    </w:p>
    <w:p w14:paraId="3298721F" w14:textId="77777777" w:rsidR="005970C6" w:rsidRPr="00507C17" w:rsidRDefault="005970C6" w:rsidP="005970C6">
      <w:pPr>
        <w:spacing w:after="60"/>
        <w:ind w:left="840"/>
        <w:rPr>
          <w:rFonts w:cs="Calibri"/>
          <w:i/>
          <w:color w:val="0070C0"/>
          <w:sz w:val="16"/>
          <w:szCs w:val="16"/>
        </w:rPr>
      </w:pPr>
      <w:r w:rsidRPr="00507C17">
        <w:rPr>
          <w:rFonts w:cs="Calibri"/>
          <w:i/>
          <w:color w:val="0070C0"/>
          <w:sz w:val="16"/>
          <w:szCs w:val="16"/>
        </w:rPr>
        <w:t>-</w:t>
      </w:r>
      <w:r>
        <w:rPr>
          <w:rFonts w:cs="Calibri"/>
          <w:i/>
          <w:color w:val="0070C0"/>
          <w:sz w:val="16"/>
          <w:szCs w:val="16"/>
        </w:rPr>
        <w:t xml:space="preserve"> </w:t>
      </w:r>
      <w:r w:rsidRPr="00507C17">
        <w:rPr>
          <w:rFonts w:cs="Calibri"/>
          <w:i/>
          <w:color w:val="0070C0"/>
          <w:sz w:val="16"/>
          <w:szCs w:val="16"/>
        </w:rPr>
        <w:t>Measured bit rate per QoS flow</w:t>
      </w:r>
    </w:p>
    <w:p w14:paraId="1D5EE090" w14:textId="77777777" w:rsidR="005970C6" w:rsidRDefault="005970C6" w:rsidP="005970C6">
      <w:pPr>
        <w:spacing w:after="60"/>
        <w:ind w:left="840"/>
        <w:rPr>
          <w:rFonts w:cs="Calibri"/>
          <w:i/>
          <w:color w:val="0070C0"/>
          <w:sz w:val="16"/>
          <w:szCs w:val="16"/>
        </w:rPr>
      </w:pPr>
      <w:r w:rsidRPr="00507C17">
        <w:rPr>
          <w:rFonts w:cs="Calibri"/>
          <w:i/>
          <w:color w:val="0070C0"/>
          <w:sz w:val="16"/>
          <w:szCs w:val="16"/>
        </w:rPr>
        <w:t>-</w:t>
      </w:r>
      <w:r>
        <w:rPr>
          <w:rFonts w:cs="Calibri"/>
          <w:i/>
          <w:color w:val="0070C0"/>
          <w:sz w:val="16"/>
          <w:szCs w:val="16"/>
        </w:rPr>
        <w:t xml:space="preserve"> </w:t>
      </w:r>
      <w:r w:rsidRPr="00507C17">
        <w:rPr>
          <w:rFonts w:cs="Calibri"/>
          <w:i/>
          <w:color w:val="0070C0"/>
          <w:sz w:val="16"/>
          <w:szCs w:val="16"/>
        </w:rPr>
        <w:t>No additional information</w:t>
      </w:r>
    </w:p>
    <w:p w14:paraId="2F1F54CB" w14:textId="77777777" w:rsidR="007C03C9" w:rsidRDefault="007C03C9" w:rsidP="007C03C9">
      <w:pPr>
        <w:spacing w:after="120"/>
        <w:rPr>
          <w:lang w:eastAsia="zh-CN"/>
        </w:rPr>
      </w:pPr>
    </w:p>
    <w:p w14:paraId="6A3C5D69" w14:textId="6EF9E1F4" w:rsidR="00F02905" w:rsidRDefault="00F02905" w:rsidP="00605D81">
      <w:pPr>
        <w:spacing w:after="120"/>
        <w:rPr>
          <w:lang w:eastAsia="zh-CN"/>
        </w:rPr>
      </w:pPr>
      <w:r>
        <w:rPr>
          <w:lang w:eastAsia="zh-CN"/>
        </w:rPr>
        <w:t>This contribution discusses</w:t>
      </w:r>
      <w:r w:rsidR="0062139A">
        <w:rPr>
          <w:lang w:eastAsia="zh-CN"/>
        </w:rPr>
        <w:t xml:space="preserve"> </w:t>
      </w:r>
      <w:r w:rsidR="001479A1">
        <w:rPr>
          <w:lang w:eastAsia="zh-CN"/>
        </w:rPr>
        <w:t>some</w:t>
      </w:r>
      <w:r w:rsidR="005970C6">
        <w:rPr>
          <w:lang w:eastAsia="zh-CN"/>
        </w:rPr>
        <w:t xml:space="preserve"> potential </w:t>
      </w:r>
      <w:r w:rsidR="007C03C9">
        <w:rPr>
          <w:lang w:eastAsia="zh-CN"/>
        </w:rPr>
        <w:t>issues on</w:t>
      </w:r>
      <w:r w:rsidR="007C03C9" w:rsidRPr="007C03C9">
        <w:t xml:space="preserve"> </w:t>
      </w:r>
      <w:r w:rsidR="005970C6">
        <w:rPr>
          <w:lang w:eastAsia="zh-CN"/>
        </w:rPr>
        <w:t xml:space="preserve">it. </w:t>
      </w:r>
    </w:p>
    <w:p w14:paraId="1D4D4B8E" w14:textId="77777777" w:rsidR="00F02905" w:rsidRDefault="00F02905" w:rsidP="00605D81">
      <w:pPr>
        <w:spacing w:after="120"/>
        <w:rPr>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01D9ECF1" w14:textId="77777777" w:rsidR="001449FF" w:rsidRPr="001449FF" w:rsidRDefault="001449FF" w:rsidP="001449FF">
      <w:pPr>
        <w:rPr>
          <w:lang w:eastAsia="ja-JP"/>
        </w:rPr>
      </w:pPr>
    </w:p>
    <w:p w14:paraId="32DC6024" w14:textId="33B465F6" w:rsidR="006F09E6" w:rsidRPr="006F09E6" w:rsidRDefault="00CB5818" w:rsidP="006F09E6">
      <w:pPr>
        <w:spacing w:after="120" w:line="288" w:lineRule="auto"/>
        <w:jc w:val="both"/>
        <w:rPr>
          <w:sz w:val="22"/>
          <w:szCs w:val="22"/>
        </w:rPr>
      </w:pPr>
      <w:r w:rsidRPr="006F09E6">
        <w:rPr>
          <w:sz w:val="22"/>
          <w:szCs w:val="22"/>
        </w:rPr>
        <w:t>In last</w:t>
      </w:r>
      <w:r w:rsidR="003D58EE" w:rsidRPr="006F09E6">
        <w:rPr>
          <w:sz w:val="22"/>
          <w:szCs w:val="22"/>
        </w:rPr>
        <w:t xml:space="preserve"> RAN3 meeting</w:t>
      </w:r>
      <w:r w:rsidRPr="006F09E6">
        <w:rPr>
          <w:sz w:val="22"/>
          <w:szCs w:val="22"/>
        </w:rPr>
        <w:t xml:space="preserve">, </w:t>
      </w:r>
      <w:r w:rsidR="007B69F6">
        <w:rPr>
          <w:sz w:val="22"/>
          <w:szCs w:val="22"/>
        </w:rPr>
        <w:t>we</w:t>
      </w:r>
      <w:r w:rsidR="006F09E6" w:rsidRPr="006F09E6">
        <w:rPr>
          <w:sz w:val="22"/>
          <w:szCs w:val="22"/>
        </w:rPr>
        <w:t xml:space="preserve"> agreed to introduce a per-QoS Flow indication over F1 interface to enable the </w:t>
      </w:r>
      <w:proofErr w:type="spellStart"/>
      <w:r w:rsidR="006F09E6" w:rsidRPr="006F09E6">
        <w:rPr>
          <w:sz w:val="22"/>
          <w:szCs w:val="22"/>
        </w:rPr>
        <w:t>gNB</w:t>
      </w:r>
      <w:proofErr w:type="spellEnd"/>
      <w:r w:rsidR="006F09E6" w:rsidRPr="006F09E6">
        <w:rPr>
          <w:sz w:val="22"/>
          <w:szCs w:val="22"/>
        </w:rPr>
        <w:t xml:space="preserve">-CU to inform the </w:t>
      </w:r>
      <w:proofErr w:type="spellStart"/>
      <w:r w:rsidR="006F09E6" w:rsidRPr="006F09E6">
        <w:rPr>
          <w:sz w:val="22"/>
          <w:szCs w:val="22"/>
        </w:rPr>
        <w:t>gNB</w:t>
      </w:r>
      <w:proofErr w:type="spellEnd"/>
      <w:r w:rsidR="006F09E6" w:rsidRPr="006F09E6">
        <w:rPr>
          <w:sz w:val="22"/>
          <w:szCs w:val="22"/>
        </w:rPr>
        <w:t xml:space="preserve">-DU that the QoS Flow allows rate adaptation in the uplink direction. </w:t>
      </w:r>
    </w:p>
    <w:p w14:paraId="7EAC6505" w14:textId="25C761FF" w:rsidR="000D1EE1" w:rsidRDefault="006F09E6" w:rsidP="006F09E6">
      <w:pPr>
        <w:spacing w:after="120" w:line="288" w:lineRule="auto"/>
        <w:jc w:val="both"/>
      </w:pPr>
      <w:r>
        <w:rPr>
          <w:sz w:val="22"/>
          <w:szCs w:val="22"/>
        </w:rPr>
        <w:t>Similar p</w:t>
      </w:r>
      <w:r w:rsidR="00D308AD">
        <w:rPr>
          <w:sz w:val="22"/>
          <w:szCs w:val="22"/>
        </w:rPr>
        <w:t xml:space="preserve">rinciple should be applied to NR-DC operations. That is, </w:t>
      </w:r>
      <w:r w:rsidR="007B69F6">
        <w:rPr>
          <w:sz w:val="22"/>
          <w:szCs w:val="22"/>
        </w:rPr>
        <w:t>d</w:t>
      </w:r>
      <w:r w:rsidR="007B69F6">
        <w:rPr>
          <w:rFonts w:hint="eastAsia"/>
        </w:rPr>
        <w:t xml:space="preserve">uring </w:t>
      </w:r>
      <w:r w:rsidR="007B69F6">
        <w:rPr>
          <w:rFonts w:hint="eastAsia"/>
          <w:lang w:val="en-US" w:eastAsia="zh-CN"/>
        </w:rPr>
        <w:t xml:space="preserve">SN </w:t>
      </w:r>
      <w:r w:rsidR="007B69F6">
        <w:rPr>
          <w:lang w:val="en-US" w:eastAsia="zh-CN"/>
        </w:rPr>
        <w:t>Addition</w:t>
      </w:r>
      <w:r w:rsidR="007B69F6">
        <w:rPr>
          <w:rFonts w:hint="eastAsia"/>
          <w:lang w:val="en-US" w:eastAsia="zh-CN"/>
        </w:rPr>
        <w:t xml:space="preserve"> </w:t>
      </w:r>
      <w:r w:rsidR="007B69F6">
        <w:rPr>
          <w:lang w:val="en-US" w:eastAsia="zh-CN"/>
        </w:rPr>
        <w:t xml:space="preserve">Preparation </w:t>
      </w:r>
      <w:r w:rsidR="007B69F6">
        <w:rPr>
          <w:rFonts w:hint="eastAsia"/>
        </w:rPr>
        <w:t>procedure</w:t>
      </w:r>
      <w:r w:rsidR="007B69F6">
        <w:rPr>
          <w:rFonts w:hint="eastAsia"/>
          <w:lang w:val="en-US" w:eastAsia="zh-CN"/>
        </w:rPr>
        <w:t xml:space="preserve"> and MN initiated SN modification </w:t>
      </w:r>
      <w:r w:rsidR="007B69F6">
        <w:rPr>
          <w:rFonts w:hint="eastAsia"/>
        </w:rPr>
        <w:t>procedure</w:t>
      </w:r>
      <w:r w:rsidR="000D1EE1">
        <w:t>,</w:t>
      </w:r>
      <w:r w:rsidR="007B69F6">
        <w:t xml:space="preserve"> </w:t>
      </w:r>
      <w:r w:rsidR="007B69F6">
        <w:rPr>
          <w:rFonts w:hint="eastAsia"/>
          <w:lang w:val="en-US" w:eastAsia="zh-CN"/>
        </w:rPr>
        <w:t>MN</w:t>
      </w:r>
      <w:r w:rsidR="007B69F6">
        <w:rPr>
          <w:rFonts w:hint="eastAsia"/>
        </w:rPr>
        <w:t xml:space="preserve"> </w:t>
      </w:r>
      <w:r w:rsidR="007B69F6">
        <w:rPr>
          <w:rFonts w:hint="eastAsia"/>
          <w:lang w:val="en-US" w:eastAsia="zh-CN"/>
        </w:rPr>
        <w:t xml:space="preserve">may </w:t>
      </w:r>
      <w:r w:rsidR="007B69F6">
        <w:rPr>
          <w:rFonts w:hint="eastAsia"/>
        </w:rPr>
        <w:t xml:space="preserve">send the </w:t>
      </w:r>
      <w:r w:rsidR="000D1EE1" w:rsidRPr="000D1EE1">
        <w:t>Indication of Bitrate Adaptation</w:t>
      </w:r>
      <w:r w:rsidR="000D1EE1">
        <w:t xml:space="preserve"> as </w:t>
      </w:r>
      <w:r w:rsidR="000D1EE1">
        <w:rPr>
          <w:rFonts w:hint="eastAsia"/>
        </w:rPr>
        <w:t xml:space="preserve">part of the QoS profile </w:t>
      </w:r>
      <w:r w:rsidR="003616C7">
        <w:t>to SN</w:t>
      </w:r>
      <w:r w:rsidR="000D1EE1">
        <w:rPr>
          <w:rFonts w:hint="eastAsia"/>
          <w:lang w:val="en-US" w:eastAsia="zh-CN"/>
        </w:rPr>
        <w:t xml:space="preserve"> to enable </w:t>
      </w:r>
      <w:r w:rsidR="000D1EE1">
        <w:t>uplink r</w:t>
      </w:r>
      <w:r w:rsidR="000D1EE1" w:rsidRPr="00E44D66">
        <w:t xml:space="preserve">ate </w:t>
      </w:r>
      <w:r w:rsidR="000D1EE1">
        <w:t>c</w:t>
      </w:r>
      <w:r w:rsidR="000D1EE1" w:rsidRPr="00E44D66">
        <w:t>ontrol</w:t>
      </w:r>
      <w:r w:rsidR="000D1EE1">
        <w:t xml:space="preserve">. </w:t>
      </w:r>
    </w:p>
    <w:p w14:paraId="681AA977" w14:textId="77777777" w:rsidR="007B69F6" w:rsidRDefault="007B69F6" w:rsidP="006F09E6">
      <w:pPr>
        <w:spacing w:after="120" w:line="288" w:lineRule="auto"/>
        <w:jc w:val="both"/>
        <w:rPr>
          <w:sz w:val="22"/>
          <w:szCs w:val="22"/>
        </w:rPr>
      </w:pPr>
    </w:p>
    <w:p w14:paraId="618BA04A" w14:textId="6FFA953A" w:rsidR="000D1EE1" w:rsidRDefault="000D1EE1" w:rsidP="000D1EE1">
      <w:pPr>
        <w:spacing w:after="120"/>
        <w:rPr>
          <w:rFonts w:eastAsia="Times New Roman"/>
          <w:b/>
          <w:bCs/>
          <w:sz w:val="22"/>
          <w:szCs w:val="22"/>
        </w:rPr>
      </w:pPr>
      <w:r w:rsidRPr="003A6F19">
        <w:rPr>
          <w:rFonts w:eastAsia="Times New Roman"/>
          <w:b/>
          <w:bCs/>
          <w:sz w:val="22"/>
          <w:szCs w:val="22"/>
        </w:rPr>
        <w:t xml:space="preserve">Proposal </w:t>
      </w:r>
      <w:r>
        <w:rPr>
          <w:rFonts w:eastAsia="Times New Roman"/>
          <w:b/>
          <w:bCs/>
          <w:sz w:val="22"/>
          <w:szCs w:val="22"/>
        </w:rPr>
        <w:t>1</w:t>
      </w:r>
      <w:r w:rsidRPr="003A6F19">
        <w:rPr>
          <w:rFonts w:eastAsia="Times New Roman"/>
          <w:b/>
          <w:bCs/>
          <w:sz w:val="22"/>
          <w:szCs w:val="22"/>
        </w:rPr>
        <w:t>:</w:t>
      </w:r>
      <w:r>
        <w:rPr>
          <w:rFonts w:eastAsia="Times New Roman"/>
          <w:b/>
          <w:bCs/>
          <w:sz w:val="22"/>
          <w:szCs w:val="22"/>
        </w:rPr>
        <w:t xml:space="preserve"> D</w:t>
      </w:r>
      <w:r w:rsidRPr="000D1EE1">
        <w:rPr>
          <w:rFonts w:eastAsia="Times New Roman"/>
          <w:b/>
          <w:bCs/>
          <w:sz w:val="22"/>
          <w:szCs w:val="22"/>
        </w:rPr>
        <w:t xml:space="preserve">uring SN Addition Preparation procedure and MN initiated SN modification </w:t>
      </w:r>
      <w:r w:rsidR="00251A7C" w:rsidRPr="000D1EE1">
        <w:rPr>
          <w:rFonts w:eastAsia="Times New Roman"/>
          <w:b/>
          <w:bCs/>
          <w:sz w:val="22"/>
          <w:szCs w:val="22"/>
        </w:rPr>
        <w:t>procedure</w:t>
      </w:r>
      <w:r w:rsidR="00251A7C">
        <w:rPr>
          <w:rFonts w:eastAsia="Times New Roman"/>
          <w:b/>
          <w:bCs/>
          <w:sz w:val="22"/>
          <w:szCs w:val="22"/>
        </w:rPr>
        <w:t xml:space="preserve">, </w:t>
      </w:r>
      <w:r w:rsidR="00251A7C" w:rsidRPr="000D1EE1">
        <w:rPr>
          <w:rFonts w:eastAsia="Times New Roman"/>
          <w:b/>
          <w:bCs/>
          <w:sz w:val="22"/>
          <w:szCs w:val="22"/>
        </w:rPr>
        <w:t>MN</w:t>
      </w:r>
      <w:r w:rsidRPr="000D1EE1">
        <w:rPr>
          <w:rFonts w:eastAsia="Times New Roman"/>
          <w:b/>
          <w:bCs/>
          <w:sz w:val="22"/>
          <w:szCs w:val="22"/>
        </w:rPr>
        <w:t xml:space="preserve"> send</w:t>
      </w:r>
      <w:r w:rsidR="00251A7C">
        <w:rPr>
          <w:rFonts w:eastAsia="Times New Roman"/>
          <w:b/>
          <w:bCs/>
          <w:sz w:val="22"/>
          <w:szCs w:val="22"/>
        </w:rPr>
        <w:t>s</w:t>
      </w:r>
      <w:r w:rsidRPr="000D1EE1">
        <w:rPr>
          <w:rFonts w:eastAsia="Times New Roman"/>
          <w:b/>
          <w:bCs/>
          <w:sz w:val="22"/>
          <w:szCs w:val="22"/>
        </w:rPr>
        <w:t xml:space="preserve"> the Indication of Bitrate Adaptation as part of the QoS profile to SN to enable uplink rate control.</w:t>
      </w:r>
    </w:p>
    <w:p w14:paraId="6751CF75" w14:textId="77777777" w:rsidR="009F2AA8" w:rsidRDefault="009F2AA8" w:rsidP="000D1EE1">
      <w:pPr>
        <w:spacing w:after="120"/>
        <w:rPr>
          <w:rFonts w:eastAsia="Times New Roman"/>
          <w:b/>
          <w:bCs/>
          <w:sz w:val="22"/>
          <w:szCs w:val="22"/>
        </w:rPr>
      </w:pPr>
    </w:p>
    <w:p w14:paraId="6D39D36B" w14:textId="30390500" w:rsidR="0090492C" w:rsidRDefault="00014D91" w:rsidP="00014D91">
      <w:pPr>
        <w:spacing w:after="120" w:line="288" w:lineRule="auto"/>
        <w:jc w:val="both"/>
        <w:rPr>
          <w:sz w:val="22"/>
          <w:szCs w:val="22"/>
        </w:rPr>
      </w:pPr>
      <w:r>
        <w:rPr>
          <w:sz w:val="22"/>
          <w:szCs w:val="22"/>
        </w:rPr>
        <w:t xml:space="preserve">In the current </w:t>
      </w:r>
      <w:proofErr w:type="spellStart"/>
      <w:r>
        <w:rPr>
          <w:sz w:val="22"/>
          <w:szCs w:val="22"/>
        </w:rPr>
        <w:t>Xn</w:t>
      </w:r>
      <w:proofErr w:type="spellEnd"/>
      <w:r>
        <w:rPr>
          <w:sz w:val="22"/>
          <w:szCs w:val="22"/>
        </w:rPr>
        <w:t xml:space="preserve"> BLCR</w:t>
      </w:r>
      <w:r w:rsidR="0090492C">
        <w:rPr>
          <w:sz w:val="22"/>
          <w:szCs w:val="22"/>
        </w:rPr>
        <w:t xml:space="preserve"> [3], the </w:t>
      </w:r>
      <w:r w:rsidR="009F2AA8" w:rsidRPr="009F2AA8">
        <w:rPr>
          <w:i/>
          <w:iCs/>
          <w:sz w:val="22"/>
          <w:szCs w:val="22"/>
        </w:rPr>
        <w:t>Indication of Bitrate Adaptation</w:t>
      </w:r>
      <w:r w:rsidR="009F2AA8" w:rsidRPr="009F2AA8">
        <w:rPr>
          <w:sz w:val="22"/>
          <w:szCs w:val="22"/>
        </w:rPr>
        <w:t xml:space="preserve"> </w:t>
      </w:r>
      <w:r w:rsidR="0090492C">
        <w:rPr>
          <w:sz w:val="22"/>
          <w:szCs w:val="22"/>
        </w:rPr>
        <w:t xml:space="preserve">IE has been added </w:t>
      </w:r>
      <w:r w:rsidR="009F2AA8">
        <w:rPr>
          <w:sz w:val="22"/>
          <w:szCs w:val="22"/>
        </w:rPr>
        <w:t>to the</w:t>
      </w:r>
      <w:r w:rsidR="009F2AA8" w:rsidRPr="009F2AA8">
        <w:t xml:space="preserve"> </w:t>
      </w:r>
      <w:r w:rsidR="009F2AA8" w:rsidRPr="009F2AA8">
        <w:rPr>
          <w:sz w:val="22"/>
          <w:szCs w:val="22"/>
        </w:rPr>
        <w:t>QoS Flow Level QoS Parameters</w:t>
      </w:r>
      <w:r w:rsidR="00561682">
        <w:rPr>
          <w:sz w:val="22"/>
          <w:szCs w:val="22"/>
        </w:rPr>
        <w:t xml:space="preserve"> for handover scenario,</w:t>
      </w:r>
      <w:r w:rsidR="009F2AA8">
        <w:rPr>
          <w:sz w:val="22"/>
          <w:szCs w:val="22"/>
        </w:rPr>
        <w:t xml:space="preserve"> as shown below. </w:t>
      </w:r>
      <w:r w:rsidR="00B41146">
        <w:rPr>
          <w:sz w:val="22"/>
          <w:szCs w:val="22"/>
        </w:rPr>
        <w:t xml:space="preserve">It can be used for </w:t>
      </w:r>
      <w:r w:rsidR="00B41146" w:rsidRPr="00B41146">
        <w:rPr>
          <w:sz w:val="22"/>
          <w:szCs w:val="22"/>
        </w:rPr>
        <w:t>SN Addition Preparation procedure and MN initiated SN modification procedure</w:t>
      </w:r>
      <w:r w:rsidR="00B41146">
        <w:rPr>
          <w:sz w:val="22"/>
          <w:szCs w:val="22"/>
        </w:rPr>
        <w:t xml:space="preserve">. </w:t>
      </w:r>
      <w:r w:rsidR="009F2AA8">
        <w:rPr>
          <w:sz w:val="22"/>
          <w:szCs w:val="22"/>
        </w:rPr>
        <w:t xml:space="preserve"> </w:t>
      </w:r>
      <w:r w:rsidR="0090492C">
        <w:rPr>
          <w:sz w:val="22"/>
          <w:szCs w:val="22"/>
        </w:rPr>
        <w:t xml:space="preserve"> </w:t>
      </w:r>
    </w:p>
    <w:p w14:paraId="54195675" w14:textId="77777777" w:rsidR="009C4F15" w:rsidRDefault="009C4F15" w:rsidP="00014D91">
      <w:pPr>
        <w:spacing w:after="120" w:line="288" w:lineRule="auto"/>
        <w:jc w:val="both"/>
        <w:rPr>
          <w:sz w:val="22"/>
          <w:szCs w:val="22"/>
        </w:rPr>
      </w:pPr>
    </w:p>
    <w:p w14:paraId="7B6B40D4" w14:textId="77777777" w:rsidR="0090492C" w:rsidRPr="0090492C" w:rsidRDefault="0090492C" w:rsidP="0090492C">
      <w:pPr>
        <w:spacing w:beforeLines="100" w:before="240" w:after="180"/>
        <w:jc w:val="center"/>
        <w:rPr>
          <w:rFonts w:eastAsia="SimSun"/>
          <w:noProof/>
          <w:lang w:eastAsia="zh-CN"/>
        </w:rPr>
      </w:pPr>
      <w:r w:rsidRPr="0090492C">
        <w:rPr>
          <w:rFonts w:eastAsia="SimSun"/>
          <w:noProof/>
          <w:lang w:eastAsia="zh-CN"/>
        </w:rPr>
        <w:t>///////////////////////////////////////////////////////////////////////skip unrelated///////////////////////////////////////////////////////////////////////</w:t>
      </w:r>
    </w:p>
    <w:p w14:paraId="5CA30FB5" w14:textId="77777777" w:rsidR="0090492C" w:rsidRPr="0090492C" w:rsidRDefault="0090492C" w:rsidP="0090492C">
      <w:pPr>
        <w:widowControl w:val="0"/>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1" w:name="_Toc20955314"/>
      <w:bookmarkStart w:id="2" w:name="_Toc29991517"/>
      <w:bookmarkStart w:id="3" w:name="_Toc36555918"/>
      <w:bookmarkStart w:id="4" w:name="_Toc44497663"/>
      <w:bookmarkStart w:id="5" w:name="_Toc45108050"/>
      <w:bookmarkStart w:id="6" w:name="_Toc45901670"/>
      <w:bookmarkStart w:id="7" w:name="_Toc51850751"/>
      <w:bookmarkStart w:id="8" w:name="_Toc56693755"/>
      <w:bookmarkStart w:id="9" w:name="_Toc64447299"/>
      <w:bookmarkStart w:id="10" w:name="_Toc66286793"/>
      <w:bookmarkStart w:id="11" w:name="_Toc74151488"/>
      <w:bookmarkStart w:id="12" w:name="_Toc88653961"/>
      <w:bookmarkStart w:id="13" w:name="_Toc97904317"/>
      <w:bookmarkStart w:id="14" w:name="_Toc98868431"/>
      <w:bookmarkStart w:id="15" w:name="_Toc105174716"/>
      <w:bookmarkStart w:id="16" w:name="_Toc106109553"/>
      <w:bookmarkStart w:id="17" w:name="_Toc113825374"/>
      <w:bookmarkStart w:id="18" w:name="_Toc192842716"/>
      <w:bookmarkStart w:id="19" w:name="_Toc20955782"/>
      <w:bookmarkStart w:id="20" w:name="_Toc29892876"/>
      <w:bookmarkStart w:id="21" w:name="_Toc36556813"/>
      <w:bookmarkStart w:id="22" w:name="_Toc45832199"/>
      <w:bookmarkStart w:id="23" w:name="_Toc51763379"/>
      <w:bookmarkStart w:id="24" w:name="_Toc64448542"/>
      <w:bookmarkStart w:id="25" w:name="_Toc66289201"/>
      <w:bookmarkStart w:id="26" w:name="_Toc74154314"/>
      <w:bookmarkStart w:id="27" w:name="_Toc81383058"/>
      <w:bookmarkStart w:id="28" w:name="_Toc88657691"/>
      <w:bookmarkStart w:id="29" w:name="_Toc97910603"/>
      <w:bookmarkStart w:id="30" w:name="_Toc99038242"/>
      <w:bookmarkStart w:id="31" w:name="_Toc99730503"/>
      <w:bookmarkStart w:id="32" w:name="_Toc105510622"/>
      <w:bookmarkStart w:id="33" w:name="_Toc105927154"/>
      <w:bookmarkStart w:id="34" w:name="_Toc106109694"/>
      <w:bookmarkStart w:id="35" w:name="_Toc113835131"/>
      <w:bookmarkStart w:id="36" w:name="_Toc120123974"/>
      <w:bookmarkStart w:id="37" w:name="_Toc184831261"/>
      <w:r w:rsidRPr="0090492C">
        <w:rPr>
          <w:rFonts w:ascii="Arial" w:eastAsia="SimSun" w:hAnsi="Arial"/>
          <w:sz w:val="24"/>
          <w:lang w:eastAsia="ko-KR"/>
        </w:rPr>
        <w:t>9.2.3.5</w:t>
      </w:r>
      <w:r w:rsidRPr="0090492C">
        <w:rPr>
          <w:rFonts w:ascii="Arial" w:eastAsia="SimSun" w:hAnsi="Arial"/>
          <w:sz w:val="24"/>
          <w:lang w:eastAsia="ko-KR"/>
        </w:rPr>
        <w:tab/>
        <w:t>QoS Flow Level QoS Parameters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69E74FB" w14:textId="77777777" w:rsidR="0090492C" w:rsidRPr="0090492C" w:rsidRDefault="0090492C" w:rsidP="0090492C">
      <w:pPr>
        <w:widowControl w:val="0"/>
        <w:overflowPunct w:val="0"/>
        <w:autoSpaceDE w:val="0"/>
        <w:autoSpaceDN w:val="0"/>
        <w:adjustRightInd w:val="0"/>
        <w:spacing w:after="120"/>
        <w:jc w:val="both"/>
        <w:textAlignment w:val="baseline"/>
        <w:rPr>
          <w:rFonts w:ascii="Arial" w:eastAsia="SimSun" w:hAnsi="Arial"/>
          <w:lang w:eastAsia="zh-CN"/>
        </w:rPr>
      </w:pPr>
      <w:r w:rsidRPr="0090492C">
        <w:rPr>
          <w:rFonts w:ascii="Arial" w:eastAsia="SimSun" w:hAnsi="Arial"/>
          <w:lang w:eastAsia="zh-CN"/>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0492C" w:rsidRPr="0090492C" w14:paraId="7E3FA9F5" w14:textId="77777777" w:rsidTr="004E63E5">
        <w:trPr>
          <w:tblHeader/>
          <w:jc w:val="center"/>
        </w:trPr>
        <w:tc>
          <w:tcPr>
            <w:tcW w:w="2160" w:type="dxa"/>
          </w:tcPr>
          <w:p w14:paraId="37FAC668" w14:textId="77777777" w:rsidR="0090492C" w:rsidRPr="0090492C" w:rsidRDefault="0090492C" w:rsidP="0090492C">
            <w:pPr>
              <w:widowControl w:val="0"/>
              <w:overflowPunct w:val="0"/>
              <w:autoSpaceDE w:val="0"/>
              <w:autoSpaceDN w:val="0"/>
              <w:adjustRightInd w:val="0"/>
              <w:jc w:val="center"/>
              <w:textAlignment w:val="baseline"/>
              <w:rPr>
                <w:rFonts w:ascii="Arial" w:eastAsia="SimSun" w:hAnsi="Arial"/>
                <w:b/>
                <w:sz w:val="18"/>
                <w:lang w:eastAsia="ja-JP"/>
              </w:rPr>
            </w:pPr>
            <w:r w:rsidRPr="0090492C">
              <w:rPr>
                <w:rFonts w:ascii="Arial" w:eastAsia="SimSun" w:hAnsi="Arial"/>
                <w:b/>
                <w:sz w:val="18"/>
                <w:lang w:eastAsia="ja-JP"/>
              </w:rPr>
              <w:lastRenderedPageBreak/>
              <w:t>IE/Group Name</w:t>
            </w:r>
          </w:p>
        </w:tc>
        <w:tc>
          <w:tcPr>
            <w:tcW w:w="1080" w:type="dxa"/>
          </w:tcPr>
          <w:p w14:paraId="2A9A5C20" w14:textId="77777777" w:rsidR="0090492C" w:rsidRPr="0090492C" w:rsidRDefault="0090492C" w:rsidP="0090492C">
            <w:pPr>
              <w:widowControl w:val="0"/>
              <w:overflowPunct w:val="0"/>
              <w:autoSpaceDE w:val="0"/>
              <w:autoSpaceDN w:val="0"/>
              <w:adjustRightInd w:val="0"/>
              <w:jc w:val="center"/>
              <w:textAlignment w:val="baseline"/>
              <w:rPr>
                <w:rFonts w:ascii="Arial" w:eastAsia="SimSun" w:hAnsi="Arial"/>
                <w:b/>
                <w:sz w:val="18"/>
                <w:lang w:eastAsia="ja-JP"/>
              </w:rPr>
            </w:pPr>
            <w:r w:rsidRPr="0090492C">
              <w:rPr>
                <w:rFonts w:ascii="Arial" w:eastAsia="SimSun" w:hAnsi="Arial"/>
                <w:b/>
                <w:sz w:val="18"/>
                <w:lang w:eastAsia="ja-JP"/>
              </w:rPr>
              <w:t>Presence</w:t>
            </w:r>
          </w:p>
        </w:tc>
        <w:tc>
          <w:tcPr>
            <w:tcW w:w="1080" w:type="dxa"/>
          </w:tcPr>
          <w:p w14:paraId="7ECCF104" w14:textId="77777777" w:rsidR="0090492C" w:rsidRPr="0090492C" w:rsidRDefault="0090492C" w:rsidP="0090492C">
            <w:pPr>
              <w:widowControl w:val="0"/>
              <w:overflowPunct w:val="0"/>
              <w:autoSpaceDE w:val="0"/>
              <w:autoSpaceDN w:val="0"/>
              <w:adjustRightInd w:val="0"/>
              <w:jc w:val="center"/>
              <w:textAlignment w:val="baseline"/>
              <w:rPr>
                <w:rFonts w:ascii="Arial" w:eastAsia="SimSun" w:hAnsi="Arial"/>
                <w:b/>
                <w:sz w:val="18"/>
                <w:lang w:eastAsia="ja-JP"/>
              </w:rPr>
            </w:pPr>
            <w:r w:rsidRPr="0090492C">
              <w:rPr>
                <w:rFonts w:ascii="Arial" w:eastAsia="SimSun" w:hAnsi="Arial"/>
                <w:b/>
                <w:sz w:val="18"/>
                <w:lang w:eastAsia="ja-JP"/>
              </w:rPr>
              <w:t>Range</w:t>
            </w:r>
          </w:p>
        </w:tc>
        <w:tc>
          <w:tcPr>
            <w:tcW w:w="1512" w:type="dxa"/>
          </w:tcPr>
          <w:p w14:paraId="17472BE7" w14:textId="77777777" w:rsidR="0090492C" w:rsidRPr="0090492C" w:rsidRDefault="0090492C" w:rsidP="0090492C">
            <w:pPr>
              <w:widowControl w:val="0"/>
              <w:overflowPunct w:val="0"/>
              <w:autoSpaceDE w:val="0"/>
              <w:autoSpaceDN w:val="0"/>
              <w:adjustRightInd w:val="0"/>
              <w:jc w:val="center"/>
              <w:textAlignment w:val="baseline"/>
              <w:rPr>
                <w:rFonts w:ascii="Arial" w:eastAsia="SimSun" w:hAnsi="Arial"/>
                <w:b/>
                <w:sz w:val="18"/>
                <w:lang w:eastAsia="ja-JP"/>
              </w:rPr>
            </w:pPr>
            <w:r w:rsidRPr="0090492C">
              <w:rPr>
                <w:rFonts w:ascii="Arial" w:eastAsia="SimSun" w:hAnsi="Arial"/>
                <w:b/>
                <w:sz w:val="18"/>
                <w:lang w:eastAsia="ja-JP"/>
              </w:rPr>
              <w:t>IE type and reference</w:t>
            </w:r>
          </w:p>
        </w:tc>
        <w:tc>
          <w:tcPr>
            <w:tcW w:w="1728" w:type="dxa"/>
          </w:tcPr>
          <w:p w14:paraId="206C03BA" w14:textId="77777777" w:rsidR="0090492C" w:rsidRPr="0090492C" w:rsidRDefault="0090492C" w:rsidP="0090492C">
            <w:pPr>
              <w:widowControl w:val="0"/>
              <w:overflowPunct w:val="0"/>
              <w:autoSpaceDE w:val="0"/>
              <w:autoSpaceDN w:val="0"/>
              <w:adjustRightInd w:val="0"/>
              <w:jc w:val="center"/>
              <w:textAlignment w:val="baseline"/>
              <w:rPr>
                <w:rFonts w:ascii="Arial" w:eastAsia="SimSun" w:hAnsi="Arial"/>
                <w:b/>
                <w:sz w:val="18"/>
                <w:lang w:eastAsia="ja-JP"/>
              </w:rPr>
            </w:pPr>
            <w:r w:rsidRPr="0090492C">
              <w:rPr>
                <w:rFonts w:ascii="Arial" w:eastAsia="SimSun" w:hAnsi="Arial"/>
                <w:b/>
                <w:sz w:val="18"/>
                <w:lang w:eastAsia="ja-JP"/>
              </w:rPr>
              <w:t>Semantics description</w:t>
            </w:r>
          </w:p>
        </w:tc>
        <w:tc>
          <w:tcPr>
            <w:tcW w:w="1080" w:type="dxa"/>
          </w:tcPr>
          <w:p w14:paraId="6AD7C2FF" w14:textId="77777777" w:rsidR="0090492C" w:rsidRPr="0090492C" w:rsidRDefault="0090492C" w:rsidP="0090492C">
            <w:pPr>
              <w:widowControl w:val="0"/>
              <w:overflowPunct w:val="0"/>
              <w:autoSpaceDE w:val="0"/>
              <w:autoSpaceDN w:val="0"/>
              <w:adjustRightInd w:val="0"/>
              <w:jc w:val="center"/>
              <w:textAlignment w:val="baseline"/>
              <w:rPr>
                <w:rFonts w:ascii="Arial" w:eastAsia="SimSun" w:hAnsi="Arial"/>
                <w:b/>
                <w:sz w:val="18"/>
                <w:lang w:eastAsia="ja-JP"/>
              </w:rPr>
            </w:pPr>
            <w:r w:rsidRPr="0090492C">
              <w:rPr>
                <w:rFonts w:ascii="Arial" w:eastAsia="SimSun" w:hAnsi="Arial" w:cs="Arial"/>
                <w:b/>
                <w:bCs/>
                <w:sz w:val="18"/>
                <w:szCs w:val="18"/>
                <w:lang w:eastAsia="ja-JP"/>
              </w:rPr>
              <w:t>Criticality</w:t>
            </w:r>
          </w:p>
        </w:tc>
        <w:tc>
          <w:tcPr>
            <w:tcW w:w="1080" w:type="dxa"/>
          </w:tcPr>
          <w:p w14:paraId="726094F7" w14:textId="77777777" w:rsidR="0090492C" w:rsidRPr="0090492C" w:rsidRDefault="0090492C" w:rsidP="0090492C">
            <w:pPr>
              <w:widowControl w:val="0"/>
              <w:overflowPunct w:val="0"/>
              <w:autoSpaceDE w:val="0"/>
              <w:autoSpaceDN w:val="0"/>
              <w:adjustRightInd w:val="0"/>
              <w:jc w:val="center"/>
              <w:textAlignment w:val="baseline"/>
              <w:rPr>
                <w:rFonts w:ascii="Arial" w:eastAsia="SimSun" w:hAnsi="Arial"/>
                <w:b/>
                <w:sz w:val="18"/>
                <w:lang w:eastAsia="ja-JP"/>
              </w:rPr>
            </w:pPr>
            <w:r w:rsidRPr="0090492C">
              <w:rPr>
                <w:rFonts w:ascii="Arial" w:eastAsia="SimSun" w:hAnsi="Arial" w:cs="Arial"/>
                <w:b/>
                <w:bCs/>
                <w:sz w:val="18"/>
                <w:szCs w:val="18"/>
                <w:lang w:eastAsia="ja-JP"/>
              </w:rPr>
              <w:t>Assigned Criticality</w:t>
            </w:r>
          </w:p>
        </w:tc>
      </w:tr>
      <w:tr w:rsidR="0090492C" w:rsidRPr="0090492C" w14:paraId="1553D617" w14:textId="77777777" w:rsidTr="004E63E5">
        <w:trPr>
          <w:jc w:val="center"/>
        </w:trPr>
        <w:tc>
          <w:tcPr>
            <w:tcW w:w="2160" w:type="dxa"/>
          </w:tcPr>
          <w:p w14:paraId="6B68214D" w14:textId="77777777" w:rsidR="0090492C" w:rsidRPr="0090492C" w:rsidRDefault="0090492C" w:rsidP="0090492C">
            <w:pPr>
              <w:widowControl w:val="0"/>
              <w:overflowPunct w:val="0"/>
              <w:autoSpaceDE w:val="0"/>
              <w:autoSpaceDN w:val="0"/>
              <w:adjustRightInd w:val="0"/>
              <w:textAlignment w:val="baseline"/>
              <w:rPr>
                <w:rFonts w:ascii="Arial" w:eastAsia="SimSun" w:hAnsi="Arial" w:cs="Arial"/>
                <w:sz w:val="18"/>
                <w:szCs w:val="18"/>
                <w:lang w:eastAsia="ja-JP"/>
              </w:rPr>
            </w:pPr>
            <w:r w:rsidRPr="0090492C">
              <w:rPr>
                <w:rFonts w:ascii="Arial" w:eastAsia="SimSun" w:hAnsi="Arial" w:cs="Arial"/>
                <w:sz w:val="18"/>
                <w:szCs w:val="18"/>
                <w:lang w:eastAsia="ja-JP"/>
              </w:rPr>
              <w:t xml:space="preserve">CHOICE </w:t>
            </w:r>
            <w:r w:rsidRPr="0090492C">
              <w:rPr>
                <w:rFonts w:ascii="Arial" w:eastAsia="SimSun" w:hAnsi="Arial" w:cs="Arial"/>
                <w:i/>
                <w:sz w:val="18"/>
                <w:szCs w:val="18"/>
                <w:lang w:eastAsia="ja-JP"/>
              </w:rPr>
              <w:t>QoS Characteristics</w:t>
            </w:r>
          </w:p>
        </w:tc>
        <w:tc>
          <w:tcPr>
            <w:tcW w:w="1080" w:type="dxa"/>
          </w:tcPr>
          <w:p w14:paraId="14D26636"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lang w:eastAsia="ja-JP"/>
              </w:rPr>
            </w:pPr>
            <w:r w:rsidRPr="0090492C">
              <w:rPr>
                <w:rFonts w:ascii="Arial" w:eastAsia="SimSun" w:hAnsi="Arial"/>
                <w:sz w:val="18"/>
                <w:lang w:eastAsia="ja-JP"/>
              </w:rPr>
              <w:t>M</w:t>
            </w:r>
          </w:p>
        </w:tc>
        <w:tc>
          <w:tcPr>
            <w:tcW w:w="1080" w:type="dxa"/>
          </w:tcPr>
          <w:p w14:paraId="66A7D3FF"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4F7CC82F" w14:textId="77777777" w:rsidR="0090492C" w:rsidRPr="0090492C" w:rsidRDefault="0090492C" w:rsidP="0090492C">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Pr>
          <w:p w14:paraId="01189828" w14:textId="77777777" w:rsidR="0090492C" w:rsidRPr="0090492C" w:rsidDel="005E072B" w:rsidRDefault="0090492C" w:rsidP="0090492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2791EB48" w14:textId="77777777" w:rsidR="0090492C" w:rsidRPr="0090492C" w:rsidDel="005E072B" w:rsidRDefault="0090492C" w:rsidP="0090492C">
            <w:pPr>
              <w:widowControl w:val="0"/>
              <w:jc w:val="center"/>
              <w:rPr>
                <w:rFonts w:ascii="Arial" w:eastAsia="SimSun" w:hAnsi="Arial"/>
                <w:kern w:val="2"/>
                <w:sz w:val="18"/>
                <w:szCs w:val="22"/>
                <w:lang w:eastAsia="ja-JP"/>
              </w:rPr>
            </w:pPr>
            <w:bookmarkStart w:id="38" w:name="OLE_LINK178"/>
            <w:r w:rsidRPr="0090492C">
              <w:rPr>
                <w:rFonts w:ascii="Arial" w:eastAsia="SimSun" w:hAnsi="Arial"/>
                <w:kern w:val="2"/>
                <w:sz w:val="18"/>
                <w:szCs w:val="22"/>
                <w:lang w:eastAsia="ja-JP"/>
              </w:rPr>
              <w:t>–</w:t>
            </w:r>
            <w:bookmarkEnd w:id="38"/>
          </w:p>
        </w:tc>
        <w:tc>
          <w:tcPr>
            <w:tcW w:w="1080" w:type="dxa"/>
          </w:tcPr>
          <w:p w14:paraId="23FBFE34" w14:textId="77777777" w:rsidR="0090492C" w:rsidRPr="0090492C" w:rsidDel="005E072B" w:rsidRDefault="0090492C" w:rsidP="0090492C">
            <w:pPr>
              <w:widowControl w:val="0"/>
              <w:jc w:val="center"/>
              <w:rPr>
                <w:rFonts w:ascii="Arial" w:eastAsia="SimSun" w:hAnsi="Arial"/>
                <w:kern w:val="2"/>
                <w:sz w:val="18"/>
                <w:szCs w:val="22"/>
                <w:lang w:eastAsia="ja-JP"/>
              </w:rPr>
            </w:pPr>
          </w:p>
        </w:tc>
      </w:tr>
      <w:tr w:rsidR="0090492C" w:rsidRPr="0090492C" w14:paraId="09B5BD47" w14:textId="77777777" w:rsidTr="004E63E5">
        <w:trPr>
          <w:jc w:val="center"/>
        </w:trPr>
        <w:tc>
          <w:tcPr>
            <w:tcW w:w="2160" w:type="dxa"/>
          </w:tcPr>
          <w:p w14:paraId="4C48ED3C" w14:textId="77777777" w:rsidR="0090492C" w:rsidRPr="0090492C" w:rsidRDefault="0090492C" w:rsidP="0090492C">
            <w:pPr>
              <w:widowControl w:val="0"/>
              <w:overflowPunct w:val="0"/>
              <w:autoSpaceDE w:val="0"/>
              <w:autoSpaceDN w:val="0"/>
              <w:adjustRightInd w:val="0"/>
              <w:ind w:left="113"/>
              <w:textAlignment w:val="baseline"/>
              <w:rPr>
                <w:rFonts w:ascii="Arial" w:eastAsia="SimSun" w:hAnsi="Arial" w:cs="Arial"/>
                <w:i/>
                <w:sz w:val="18"/>
                <w:szCs w:val="18"/>
                <w:lang w:eastAsia="ja-JP"/>
              </w:rPr>
            </w:pPr>
            <w:r w:rsidRPr="0090492C">
              <w:rPr>
                <w:rFonts w:ascii="Arial" w:eastAsia="SimSun" w:hAnsi="Arial" w:cs="Arial"/>
                <w:sz w:val="18"/>
                <w:szCs w:val="18"/>
                <w:lang w:eastAsia="ja-JP"/>
              </w:rPr>
              <w:t>&gt;</w:t>
            </w:r>
            <w:proofErr w:type="gramStart"/>
            <w:r w:rsidRPr="0090492C">
              <w:rPr>
                <w:rFonts w:ascii="Arial" w:eastAsia="SimSun" w:hAnsi="Arial" w:cs="Arial"/>
                <w:i/>
                <w:sz w:val="18"/>
                <w:szCs w:val="18"/>
                <w:lang w:eastAsia="ja-JP"/>
              </w:rPr>
              <w:t>Non Dynamic</w:t>
            </w:r>
            <w:proofErr w:type="gramEnd"/>
            <w:r w:rsidRPr="0090492C">
              <w:rPr>
                <w:rFonts w:ascii="Arial" w:eastAsia="SimSun" w:hAnsi="Arial" w:cs="Arial"/>
                <w:i/>
                <w:sz w:val="18"/>
                <w:szCs w:val="18"/>
                <w:lang w:eastAsia="ja-JP"/>
              </w:rPr>
              <w:t xml:space="preserve"> 5QI</w:t>
            </w:r>
          </w:p>
        </w:tc>
        <w:tc>
          <w:tcPr>
            <w:tcW w:w="1080" w:type="dxa"/>
          </w:tcPr>
          <w:p w14:paraId="24C1F3D3"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3FB3995A"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680EF845" w14:textId="77777777" w:rsidR="0090492C" w:rsidRPr="0090492C" w:rsidRDefault="0090492C" w:rsidP="0090492C">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Pr>
          <w:p w14:paraId="21576275" w14:textId="77777777" w:rsidR="0090492C" w:rsidRPr="0090492C" w:rsidDel="005E072B" w:rsidRDefault="0090492C" w:rsidP="0090492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3068F1DB" w14:textId="77777777" w:rsidR="0090492C" w:rsidRPr="0090492C" w:rsidDel="005E072B" w:rsidRDefault="0090492C" w:rsidP="0090492C">
            <w:pPr>
              <w:widowControl w:val="0"/>
              <w:jc w:val="center"/>
              <w:rPr>
                <w:rFonts w:ascii="Arial" w:eastAsia="SimSun" w:hAnsi="Arial"/>
                <w:kern w:val="2"/>
                <w:sz w:val="18"/>
                <w:szCs w:val="22"/>
                <w:lang w:eastAsia="ja-JP"/>
              </w:rPr>
            </w:pPr>
          </w:p>
        </w:tc>
        <w:tc>
          <w:tcPr>
            <w:tcW w:w="1080" w:type="dxa"/>
          </w:tcPr>
          <w:p w14:paraId="45131FBF" w14:textId="77777777" w:rsidR="0090492C" w:rsidRPr="0090492C" w:rsidDel="005E072B" w:rsidRDefault="0090492C" w:rsidP="0090492C">
            <w:pPr>
              <w:widowControl w:val="0"/>
              <w:jc w:val="center"/>
              <w:rPr>
                <w:rFonts w:ascii="Arial" w:eastAsia="SimSun" w:hAnsi="Arial"/>
                <w:kern w:val="2"/>
                <w:sz w:val="18"/>
                <w:szCs w:val="22"/>
                <w:lang w:eastAsia="ja-JP"/>
              </w:rPr>
            </w:pPr>
          </w:p>
        </w:tc>
      </w:tr>
      <w:tr w:rsidR="0090492C" w:rsidRPr="0090492C" w14:paraId="2B6885F1" w14:textId="77777777" w:rsidTr="004E63E5">
        <w:trPr>
          <w:jc w:val="center"/>
        </w:trPr>
        <w:tc>
          <w:tcPr>
            <w:tcW w:w="2160" w:type="dxa"/>
          </w:tcPr>
          <w:p w14:paraId="1C2B0CEF" w14:textId="77777777" w:rsidR="0090492C" w:rsidRPr="0090492C" w:rsidRDefault="0090492C" w:rsidP="0090492C">
            <w:pPr>
              <w:widowControl w:val="0"/>
              <w:overflowPunct w:val="0"/>
              <w:autoSpaceDE w:val="0"/>
              <w:autoSpaceDN w:val="0"/>
              <w:adjustRightInd w:val="0"/>
              <w:ind w:left="227"/>
              <w:textAlignment w:val="baseline"/>
              <w:rPr>
                <w:rFonts w:ascii="Arial" w:eastAsia="SimSun" w:hAnsi="Arial" w:cs="Arial"/>
                <w:sz w:val="18"/>
                <w:szCs w:val="18"/>
                <w:lang w:eastAsia="ja-JP"/>
              </w:rPr>
            </w:pPr>
            <w:r w:rsidRPr="0090492C">
              <w:rPr>
                <w:rFonts w:ascii="Arial" w:eastAsia="SimSun" w:hAnsi="Arial" w:cs="Arial"/>
                <w:sz w:val="18"/>
                <w:szCs w:val="18"/>
                <w:lang w:eastAsia="ja-JP"/>
              </w:rPr>
              <w:t>&gt;&gt;Non dynamic 5QI Descriptor</w:t>
            </w:r>
          </w:p>
        </w:tc>
        <w:tc>
          <w:tcPr>
            <w:tcW w:w="1080" w:type="dxa"/>
          </w:tcPr>
          <w:p w14:paraId="3A9BF2E2"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lang w:eastAsia="ja-JP"/>
              </w:rPr>
            </w:pPr>
            <w:r w:rsidRPr="0090492C">
              <w:rPr>
                <w:rFonts w:ascii="Arial" w:eastAsia="SimSun" w:hAnsi="Arial"/>
                <w:sz w:val="18"/>
                <w:lang w:eastAsia="ja-JP"/>
              </w:rPr>
              <w:t>M</w:t>
            </w:r>
          </w:p>
        </w:tc>
        <w:tc>
          <w:tcPr>
            <w:tcW w:w="1080" w:type="dxa"/>
          </w:tcPr>
          <w:p w14:paraId="0BC19B93"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D7A1738" w14:textId="77777777" w:rsidR="0090492C" w:rsidRPr="0090492C" w:rsidRDefault="0090492C" w:rsidP="0090492C">
            <w:pPr>
              <w:widowControl w:val="0"/>
              <w:overflowPunct w:val="0"/>
              <w:autoSpaceDE w:val="0"/>
              <w:autoSpaceDN w:val="0"/>
              <w:adjustRightInd w:val="0"/>
              <w:textAlignment w:val="baseline"/>
              <w:rPr>
                <w:rFonts w:ascii="Arial" w:eastAsia="SimSun" w:hAnsi="Arial" w:cs="Arial"/>
                <w:sz w:val="18"/>
                <w:szCs w:val="18"/>
                <w:lang w:eastAsia="ja-JP"/>
              </w:rPr>
            </w:pPr>
            <w:r w:rsidRPr="0090492C">
              <w:rPr>
                <w:rFonts w:ascii="Arial" w:eastAsia="SimSun" w:hAnsi="Arial" w:cs="Arial"/>
                <w:sz w:val="18"/>
                <w:szCs w:val="18"/>
                <w:lang w:eastAsia="ja-JP"/>
              </w:rPr>
              <w:t>9.2.3.8</w:t>
            </w:r>
          </w:p>
        </w:tc>
        <w:tc>
          <w:tcPr>
            <w:tcW w:w="1728" w:type="dxa"/>
          </w:tcPr>
          <w:p w14:paraId="6FD97763" w14:textId="77777777" w:rsidR="0090492C" w:rsidRPr="0090492C" w:rsidDel="005E072B" w:rsidRDefault="0090492C" w:rsidP="0090492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04C60C13" w14:textId="77777777" w:rsidR="0090492C" w:rsidRPr="0090492C" w:rsidDel="005E072B" w:rsidRDefault="0090492C" w:rsidP="0090492C">
            <w:pPr>
              <w:widowControl w:val="0"/>
              <w:jc w:val="center"/>
              <w:rPr>
                <w:rFonts w:ascii="Arial" w:eastAsia="SimSun" w:hAnsi="Arial"/>
                <w:kern w:val="2"/>
                <w:sz w:val="18"/>
                <w:szCs w:val="22"/>
                <w:lang w:eastAsia="ja-JP"/>
              </w:rPr>
            </w:pPr>
            <w:r w:rsidRPr="0090492C">
              <w:rPr>
                <w:rFonts w:ascii="Arial" w:eastAsia="SimSun" w:hAnsi="Arial"/>
                <w:kern w:val="2"/>
                <w:sz w:val="18"/>
                <w:szCs w:val="22"/>
                <w:lang w:eastAsia="ja-JP"/>
              </w:rPr>
              <w:t>–</w:t>
            </w:r>
          </w:p>
        </w:tc>
        <w:tc>
          <w:tcPr>
            <w:tcW w:w="1080" w:type="dxa"/>
          </w:tcPr>
          <w:p w14:paraId="3CC9F92A" w14:textId="77777777" w:rsidR="0090492C" w:rsidRPr="0090492C" w:rsidDel="005E072B" w:rsidRDefault="0090492C" w:rsidP="0090492C">
            <w:pPr>
              <w:widowControl w:val="0"/>
              <w:jc w:val="center"/>
              <w:rPr>
                <w:rFonts w:ascii="Arial" w:eastAsia="SimSun" w:hAnsi="Arial"/>
                <w:kern w:val="2"/>
                <w:sz w:val="18"/>
                <w:szCs w:val="22"/>
                <w:lang w:eastAsia="ja-JP"/>
              </w:rPr>
            </w:pPr>
          </w:p>
        </w:tc>
      </w:tr>
      <w:tr w:rsidR="0090492C" w:rsidRPr="0090492C" w14:paraId="7CEC4E87" w14:textId="77777777" w:rsidTr="004E63E5">
        <w:trPr>
          <w:jc w:val="center"/>
        </w:trPr>
        <w:tc>
          <w:tcPr>
            <w:tcW w:w="2160" w:type="dxa"/>
          </w:tcPr>
          <w:p w14:paraId="63E7458A" w14:textId="77777777" w:rsidR="0090492C" w:rsidRPr="0090492C" w:rsidRDefault="0090492C" w:rsidP="0090492C">
            <w:pPr>
              <w:widowControl w:val="0"/>
              <w:overflowPunct w:val="0"/>
              <w:autoSpaceDE w:val="0"/>
              <w:autoSpaceDN w:val="0"/>
              <w:adjustRightInd w:val="0"/>
              <w:ind w:left="113"/>
              <w:textAlignment w:val="baseline"/>
              <w:rPr>
                <w:rFonts w:ascii="Arial" w:eastAsia="SimSun" w:hAnsi="Arial" w:cs="Arial"/>
                <w:i/>
                <w:sz w:val="18"/>
                <w:szCs w:val="18"/>
                <w:lang w:eastAsia="ja-JP"/>
              </w:rPr>
            </w:pPr>
            <w:r w:rsidRPr="0090492C">
              <w:rPr>
                <w:rFonts w:ascii="Arial" w:eastAsia="SimSun" w:hAnsi="Arial" w:cs="Arial"/>
                <w:sz w:val="18"/>
                <w:szCs w:val="18"/>
                <w:lang w:eastAsia="ja-JP"/>
              </w:rPr>
              <w:t>&gt;</w:t>
            </w:r>
            <w:r w:rsidRPr="0090492C">
              <w:rPr>
                <w:rFonts w:ascii="Arial" w:eastAsia="SimSun" w:hAnsi="Arial" w:cs="Arial"/>
                <w:i/>
                <w:sz w:val="18"/>
                <w:szCs w:val="18"/>
                <w:lang w:eastAsia="ja-JP"/>
              </w:rPr>
              <w:t>Dynamic 5QI</w:t>
            </w:r>
          </w:p>
        </w:tc>
        <w:tc>
          <w:tcPr>
            <w:tcW w:w="1080" w:type="dxa"/>
          </w:tcPr>
          <w:p w14:paraId="3A63BAEA"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1F067F8C"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5757DDD9" w14:textId="77777777" w:rsidR="0090492C" w:rsidRPr="0090492C" w:rsidRDefault="0090492C" w:rsidP="0090492C">
            <w:pPr>
              <w:widowControl w:val="0"/>
              <w:overflowPunct w:val="0"/>
              <w:autoSpaceDE w:val="0"/>
              <w:autoSpaceDN w:val="0"/>
              <w:adjustRightInd w:val="0"/>
              <w:textAlignment w:val="baseline"/>
              <w:rPr>
                <w:rFonts w:ascii="Arial" w:eastAsia="SimSun" w:hAnsi="Arial" w:cs="Arial"/>
                <w:sz w:val="18"/>
                <w:szCs w:val="18"/>
                <w:lang w:eastAsia="ja-JP"/>
              </w:rPr>
            </w:pPr>
          </w:p>
        </w:tc>
        <w:tc>
          <w:tcPr>
            <w:tcW w:w="1728" w:type="dxa"/>
          </w:tcPr>
          <w:p w14:paraId="60E6AC51" w14:textId="77777777" w:rsidR="0090492C" w:rsidRPr="0090492C" w:rsidDel="005E072B" w:rsidRDefault="0090492C" w:rsidP="0090492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0C6D7B24" w14:textId="77777777" w:rsidR="0090492C" w:rsidRPr="0090492C" w:rsidDel="005E072B" w:rsidRDefault="0090492C" w:rsidP="0090492C">
            <w:pPr>
              <w:widowControl w:val="0"/>
              <w:jc w:val="center"/>
              <w:rPr>
                <w:rFonts w:ascii="Arial" w:eastAsia="SimSun" w:hAnsi="Arial"/>
                <w:kern w:val="2"/>
                <w:sz w:val="18"/>
                <w:szCs w:val="22"/>
                <w:lang w:eastAsia="ja-JP"/>
              </w:rPr>
            </w:pPr>
          </w:p>
        </w:tc>
        <w:tc>
          <w:tcPr>
            <w:tcW w:w="1080" w:type="dxa"/>
          </w:tcPr>
          <w:p w14:paraId="5F19D424" w14:textId="77777777" w:rsidR="0090492C" w:rsidRPr="0090492C" w:rsidDel="005E072B" w:rsidRDefault="0090492C" w:rsidP="0090492C">
            <w:pPr>
              <w:widowControl w:val="0"/>
              <w:jc w:val="center"/>
              <w:rPr>
                <w:rFonts w:ascii="Arial" w:eastAsia="SimSun" w:hAnsi="Arial"/>
                <w:kern w:val="2"/>
                <w:sz w:val="18"/>
                <w:szCs w:val="22"/>
                <w:lang w:eastAsia="ja-JP"/>
              </w:rPr>
            </w:pPr>
          </w:p>
        </w:tc>
      </w:tr>
      <w:tr w:rsidR="0090492C" w:rsidRPr="0090492C" w14:paraId="27AAD8D1" w14:textId="77777777" w:rsidTr="004E63E5">
        <w:trPr>
          <w:jc w:val="center"/>
        </w:trPr>
        <w:tc>
          <w:tcPr>
            <w:tcW w:w="2160" w:type="dxa"/>
          </w:tcPr>
          <w:p w14:paraId="108D8F00" w14:textId="77777777" w:rsidR="0090492C" w:rsidRPr="0090492C" w:rsidRDefault="0090492C" w:rsidP="0090492C">
            <w:pPr>
              <w:widowControl w:val="0"/>
              <w:overflowPunct w:val="0"/>
              <w:autoSpaceDE w:val="0"/>
              <w:autoSpaceDN w:val="0"/>
              <w:adjustRightInd w:val="0"/>
              <w:ind w:left="227"/>
              <w:textAlignment w:val="baseline"/>
              <w:rPr>
                <w:rFonts w:ascii="Arial" w:eastAsia="SimSun" w:hAnsi="Arial" w:cs="Arial"/>
                <w:sz w:val="18"/>
                <w:szCs w:val="18"/>
                <w:lang w:eastAsia="ja-JP"/>
              </w:rPr>
            </w:pPr>
            <w:r w:rsidRPr="0090492C">
              <w:rPr>
                <w:rFonts w:ascii="Arial" w:eastAsia="SimSun" w:hAnsi="Arial" w:cs="Arial"/>
                <w:sz w:val="18"/>
                <w:szCs w:val="18"/>
                <w:lang w:eastAsia="ja-JP"/>
              </w:rPr>
              <w:t>&gt;&gt;Dynamic 5QI Descriptor</w:t>
            </w:r>
          </w:p>
        </w:tc>
        <w:tc>
          <w:tcPr>
            <w:tcW w:w="1080" w:type="dxa"/>
          </w:tcPr>
          <w:p w14:paraId="21B3B384"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lang w:eastAsia="ja-JP"/>
              </w:rPr>
            </w:pPr>
            <w:r w:rsidRPr="0090492C">
              <w:rPr>
                <w:rFonts w:ascii="Arial" w:eastAsia="SimSun" w:hAnsi="Arial"/>
                <w:sz w:val="18"/>
                <w:lang w:eastAsia="ja-JP"/>
              </w:rPr>
              <w:t>M</w:t>
            </w:r>
          </w:p>
        </w:tc>
        <w:tc>
          <w:tcPr>
            <w:tcW w:w="1080" w:type="dxa"/>
          </w:tcPr>
          <w:p w14:paraId="05FA917E"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78AC4DA3" w14:textId="77777777" w:rsidR="0090492C" w:rsidRPr="0090492C" w:rsidRDefault="0090492C" w:rsidP="0090492C">
            <w:pPr>
              <w:widowControl w:val="0"/>
              <w:overflowPunct w:val="0"/>
              <w:autoSpaceDE w:val="0"/>
              <w:autoSpaceDN w:val="0"/>
              <w:adjustRightInd w:val="0"/>
              <w:textAlignment w:val="baseline"/>
              <w:rPr>
                <w:rFonts w:ascii="Arial" w:eastAsia="SimSun" w:hAnsi="Arial" w:cs="Arial"/>
                <w:sz w:val="18"/>
                <w:szCs w:val="18"/>
                <w:lang w:eastAsia="ja-JP"/>
              </w:rPr>
            </w:pPr>
            <w:r w:rsidRPr="0090492C">
              <w:rPr>
                <w:rFonts w:ascii="Arial" w:eastAsia="SimSun" w:hAnsi="Arial" w:cs="Arial"/>
                <w:sz w:val="18"/>
                <w:szCs w:val="18"/>
                <w:lang w:eastAsia="ja-JP"/>
              </w:rPr>
              <w:t>9.2.3.9</w:t>
            </w:r>
          </w:p>
        </w:tc>
        <w:tc>
          <w:tcPr>
            <w:tcW w:w="1728" w:type="dxa"/>
          </w:tcPr>
          <w:p w14:paraId="052B4F45" w14:textId="77777777" w:rsidR="0090492C" w:rsidRPr="0090492C" w:rsidDel="005E072B" w:rsidRDefault="0090492C" w:rsidP="0090492C">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698CB0A7" w14:textId="77777777" w:rsidR="0090492C" w:rsidRPr="0090492C" w:rsidDel="005E072B" w:rsidRDefault="0090492C" w:rsidP="0090492C">
            <w:pPr>
              <w:widowControl w:val="0"/>
              <w:jc w:val="center"/>
              <w:rPr>
                <w:rFonts w:ascii="Arial" w:eastAsia="SimSun" w:hAnsi="Arial"/>
                <w:kern w:val="2"/>
                <w:sz w:val="18"/>
                <w:szCs w:val="22"/>
                <w:lang w:eastAsia="ja-JP"/>
              </w:rPr>
            </w:pPr>
            <w:r w:rsidRPr="0090492C">
              <w:rPr>
                <w:rFonts w:ascii="Arial" w:eastAsia="SimSun" w:hAnsi="Arial"/>
                <w:kern w:val="2"/>
                <w:sz w:val="18"/>
                <w:szCs w:val="22"/>
                <w:lang w:eastAsia="ja-JP"/>
              </w:rPr>
              <w:t>–</w:t>
            </w:r>
          </w:p>
        </w:tc>
        <w:tc>
          <w:tcPr>
            <w:tcW w:w="1080" w:type="dxa"/>
          </w:tcPr>
          <w:p w14:paraId="5561E569" w14:textId="77777777" w:rsidR="0090492C" w:rsidRPr="0090492C" w:rsidDel="005E072B" w:rsidRDefault="0090492C" w:rsidP="0090492C">
            <w:pPr>
              <w:widowControl w:val="0"/>
              <w:jc w:val="center"/>
              <w:rPr>
                <w:rFonts w:ascii="Arial" w:eastAsia="SimSun" w:hAnsi="Arial"/>
                <w:kern w:val="2"/>
                <w:sz w:val="18"/>
                <w:szCs w:val="22"/>
                <w:lang w:eastAsia="ja-JP"/>
              </w:rPr>
            </w:pPr>
          </w:p>
        </w:tc>
      </w:tr>
      <w:tr w:rsidR="0090492C" w:rsidRPr="0090492C" w14:paraId="7C951DF6" w14:textId="77777777" w:rsidTr="004E63E5">
        <w:trPr>
          <w:jc w:val="center"/>
        </w:trPr>
        <w:tc>
          <w:tcPr>
            <w:tcW w:w="2160" w:type="dxa"/>
            <w:tcBorders>
              <w:top w:val="single" w:sz="4" w:space="0" w:color="auto"/>
              <w:left w:val="single" w:sz="4" w:space="0" w:color="auto"/>
              <w:bottom w:val="single" w:sz="4" w:space="0" w:color="auto"/>
              <w:right w:val="single" w:sz="4" w:space="0" w:color="auto"/>
            </w:tcBorders>
          </w:tcPr>
          <w:p w14:paraId="72A39A47" w14:textId="798105EE" w:rsidR="0090492C" w:rsidRPr="0090492C" w:rsidRDefault="0090492C" w:rsidP="0090492C">
            <w:pPr>
              <w:widowControl w:val="0"/>
              <w:overflowPunct w:val="0"/>
              <w:autoSpaceDE w:val="0"/>
              <w:autoSpaceDN w:val="0"/>
              <w:adjustRightInd w:val="0"/>
              <w:textAlignment w:val="baseline"/>
              <w:rPr>
                <w:rFonts w:ascii="Arial" w:eastAsia="SimSun" w:hAnsi="Arial" w:cs="Arial"/>
                <w:sz w:val="18"/>
                <w:szCs w:val="18"/>
              </w:rPr>
            </w:pPr>
            <w:r>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9629480" w14:textId="5EDCCC9A" w:rsidR="0090492C" w:rsidRPr="0090492C" w:rsidRDefault="0090492C" w:rsidP="0090492C">
            <w:pPr>
              <w:widowControl w:val="0"/>
              <w:overflowPunct w:val="0"/>
              <w:autoSpaceDE w:val="0"/>
              <w:autoSpaceDN w:val="0"/>
              <w:adjustRightInd w:val="0"/>
              <w:textAlignment w:val="baseline"/>
              <w:rPr>
                <w:rFonts w:ascii="Arial" w:eastAsia="SimSun" w:hAnsi="Arial" w:cs="Arial"/>
                <w:sz w:val="18"/>
              </w:rPr>
            </w:pPr>
            <w:r>
              <w:rPr>
                <w:rFonts w:ascii="Arial" w:eastAsia="SimSun"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5E7ABF9"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BD2F25" w14:textId="43A7511B" w:rsidR="0090492C" w:rsidRPr="0090492C" w:rsidRDefault="0090492C" w:rsidP="0090492C">
            <w:pPr>
              <w:widowControl w:val="0"/>
              <w:overflowPunct w:val="0"/>
              <w:autoSpaceDE w:val="0"/>
              <w:autoSpaceDN w:val="0"/>
              <w:adjustRightInd w:val="0"/>
              <w:textAlignment w:val="baseline"/>
              <w:rPr>
                <w:rFonts w:ascii="Arial" w:eastAsia="SimSun" w:hAnsi="Arial" w:cs="Arial"/>
                <w:sz w:val="18"/>
                <w:szCs w:val="18"/>
              </w:rPr>
            </w:pPr>
          </w:p>
        </w:tc>
        <w:tc>
          <w:tcPr>
            <w:tcW w:w="1728" w:type="dxa"/>
            <w:tcBorders>
              <w:top w:val="single" w:sz="4" w:space="0" w:color="auto"/>
              <w:left w:val="single" w:sz="4" w:space="0" w:color="auto"/>
              <w:bottom w:val="single" w:sz="4" w:space="0" w:color="auto"/>
              <w:right w:val="single" w:sz="4" w:space="0" w:color="auto"/>
            </w:tcBorders>
          </w:tcPr>
          <w:p w14:paraId="4BC6876A" w14:textId="4B98E573" w:rsidR="0090492C" w:rsidRPr="0090492C" w:rsidRDefault="0090492C" w:rsidP="0090492C">
            <w:pPr>
              <w:widowControl w:val="0"/>
              <w:overflowPunct w:val="0"/>
              <w:autoSpaceDE w:val="0"/>
              <w:autoSpaceDN w:val="0"/>
              <w:adjustRightInd w:val="0"/>
              <w:textAlignment w:val="baseline"/>
              <w:rPr>
                <w:rFonts w:ascii="Arial" w:eastAsia="SimSun"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A45D9B5" w14:textId="57F420BD" w:rsidR="0090492C" w:rsidRPr="0090492C" w:rsidRDefault="0090492C" w:rsidP="0090492C">
            <w:pPr>
              <w:widowControl w:val="0"/>
              <w:jc w:val="center"/>
              <w:rPr>
                <w:rFonts w:ascii="Arial" w:eastAsia="SimSun"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4BDB353" w14:textId="77777777" w:rsidR="0090492C" w:rsidRPr="0090492C" w:rsidRDefault="0090492C" w:rsidP="0090492C">
            <w:pPr>
              <w:widowControl w:val="0"/>
              <w:jc w:val="center"/>
              <w:rPr>
                <w:rFonts w:ascii="Arial" w:eastAsia="SimSun" w:hAnsi="Arial" w:cs="Arial"/>
                <w:kern w:val="2"/>
                <w:sz w:val="18"/>
                <w:szCs w:val="18"/>
              </w:rPr>
            </w:pPr>
          </w:p>
        </w:tc>
      </w:tr>
      <w:tr w:rsidR="0090492C" w:rsidRPr="0090492C" w14:paraId="25E9548E" w14:textId="77777777" w:rsidTr="004E63E5">
        <w:trPr>
          <w:jc w:val="center"/>
        </w:trPr>
        <w:tc>
          <w:tcPr>
            <w:tcW w:w="2160" w:type="dxa"/>
            <w:tcBorders>
              <w:top w:val="single" w:sz="4" w:space="0" w:color="auto"/>
              <w:left w:val="single" w:sz="4" w:space="0" w:color="auto"/>
              <w:bottom w:val="single" w:sz="4" w:space="0" w:color="auto"/>
              <w:right w:val="single" w:sz="4" w:space="0" w:color="auto"/>
            </w:tcBorders>
          </w:tcPr>
          <w:p w14:paraId="3D7188B5" w14:textId="77777777" w:rsidR="0090492C" w:rsidRPr="0090492C" w:rsidRDefault="0090492C" w:rsidP="0090492C">
            <w:pPr>
              <w:widowControl w:val="0"/>
              <w:overflowPunct w:val="0"/>
              <w:autoSpaceDE w:val="0"/>
              <w:autoSpaceDN w:val="0"/>
              <w:adjustRightInd w:val="0"/>
              <w:textAlignment w:val="baseline"/>
              <w:rPr>
                <w:rFonts w:ascii="Arial" w:eastAsia="SimSun" w:hAnsi="Arial" w:cs="Arial"/>
                <w:b/>
                <w:bCs/>
                <w:sz w:val="18"/>
                <w:szCs w:val="18"/>
                <w:lang w:val="en-US" w:eastAsia="zh-CN"/>
              </w:rPr>
            </w:pPr>
            <w:r w:rsidRPr="0090492C">
              <w:rPr>
                <w:rFonts w:ascii="Arial" w:eastAsia="SimSun" w:hAnsi="Arial" w:cs="Arial"/>
                <w:b/>
                <w:bCs/>
                <w:sz w:val="18"/>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47965BE6"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505FB8"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lang w:eastAsia="ja-JP"/>
              </w:rPr>
            </w:pPr>
            <w:r w:rsidRPr="0090492C">
              <w:rPr>
                <w:rFonts w:ascii="Arial" w:eastAsia="SimSun" w:hAnsi="Arial"/>
                <w:bCs/>
                <w:i/>
                <w:sz w:val="18"/>
              </w:rPr>
              <w:t>0..1</w:t>
            </w:r>
          </w:p>
        </w:tc>
        <w:tc>
          <w:tcPr>
            <w:tcW w:w="1512" w:type="dxa"/>
            <w:tcBorders>
              <w:top w:val="single" w:sz="4" w:space="0" w:color="auto"/>
              <w:left w:val="single" w:sz="4" w:space="0" w:color="auto"/>
              <w:bottom w:val="single" w:sz="4" w:space="0" w:color="auto"/>
              <w:right w:val="single" w:sz="4" w:space="0" w:color="auto"/>
            </w:tcBorders>
          </w:tcPr>
          <w:p w14:paraId="1C74F588" w14:textId="77777777" w:rsidR="0090492C" w:rsidRPr="0090492C" w:rsidRDefault="0090492C" w:rsidP="0090492C">
            <w:pPr>
              <w:widowControl w:val="0"/>
              <w:overflowPunct w:val="0"/>
              <w:autoSpaceDE w:val="0"/>
              <w:autoSpaceDN w:val="0"/>
              <w:adjustRightInd w:val="0"/>
              <w:textAlignment w:val="baseline"/>
              <w:rPr>
                <w:rFonts w:ascii="Arial" w:eastAsia="Batang" w:hAnsi="Arial"/>
                <w:sz w:val="18"/>
              </w:rPr>
            </w:pPr>
          </w:p>
        </w:tc>
        <w:tc>
          <w:tcPr>
            <w:tcW w:w="1728" w:type="dxa"/>
            <w:tcBorders>
              <w:top w:val="single" w:sz="4" w:space="0" w:color="auto"/>
              <w:left w:val="single" w:sz="4" w:space="0" w:color="auto"/>
              <w:bottom w:val="single" w:sz="4" w:space="0" w:color="auto"/>
              <w:right w:val="single" w:sz="4" w:space="0" w:color="auto"/>
            </w:tcBorders>
          </w:tcPr>
          <w:p w14:paraId="4DFC143C" w14:textId="77777777" w:rsidR="0090492C" w:rsidRPr="0090492C" w:rsidRDefault="0090492C" w:rsidP="0090492C">
            <w:pPr>
              <w:widowControl w:val="0"/>
              <w:overflowPunct w:val="0"/>
              <w:autoSpaceDE w:val="0"/>
              <w:autoSpaceDN w:val="0"/>
              <w:adjustRightInd w:val="0"/>
              <w:textAlignment w:val="baseline"/>
              <w:rPr>
                <w:rFonts w:ascii="Arial" w:eastAsia="SimSun" w:hAnsi="Arial" w:cs="Arial"/>
                <w:sz w:val="18"/>
                <w:szCs w:val="18"/>
                <w:lang w:val="en-US" w:eastAsia="zh-CN"/>
              </w:rPr>
            </w:pPr>
            <w:r w:rsidRPr="0090492C">
              <w:rPr>
                <w:rFonts w:ascii="Arial" w:eastAsia="SimSun" w:hAnsi="Arial" w:cs="Arial"/>
                <w:sz w:val="18"/>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5AA1139E" w14:textId="77777777" w:rsidR="0090492C" w:rsidRPr="0090492C" w:rsidRDefault="0090492C" w:rsidP="0090492C">
            <w:pPr>
              <w:widowControl w:val="0"/>
              <w:jc w:val="center"/>
              <w:rPr>
                <w:rFonts w:ascii="Arial" w:eastAsia="SimSun" w:hAnsi="Arial" w:cs="Arial"/>
                <w:kern w:val="2"/>
                <w:sz w:val="18"/>
                <w:szCs w:val="18"/>
                <w:lang w:val="en-US" w:eastAsia="zh-CN"/>
              </w:rPr>
            </w:pPr>
            <w:r w:rsidRPr="0090492C">
              <w:rPr>
                <w:rFonts w:ascii="Arial" w:eastAsia="SimSun" w:hAnsi="Arial" w:cs="Arial"/>
                <w:kern w:val="2"/>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07A7BB9" w14:textId="77777777" w:rsidR="0090492C" w:rsidRPr="0090492C" w:rsidRDefault="0090492C" w:rsidP="0090492C">
            <w:pPr>
              <w:widowControl w:val="0"/>
              <w:jc w:val="center"/>
              <w:rPr>
                <w:rFonts w:ascii="Arial" w:eastAsia="SimSun" w:hAnsi="Arial"/>
                <w:kern w:val="2"/>
                <w:sz w:val="18"/>
                <w:szCs w:val="22"/>
                <w:lang w:eastAsia="ja-JP"/>
              </w:rPr>
            </w:pPr>
            <w:r w:rsidRPr="0090492C">
              <w:rPr>
                <w:rFonts w:ascii="Arial" w:eastAsia="SimSun" w:hAnsi="Arial"/>
                <w:kern w:val="2"/>
                <w:sz w:val="18"/>
                <w:szCs w:val="22"/>
                <w:lang w:eastAsia="ja-JP"/>
              </w:rPr>
              <w:t>ignore</w:t>
            </w:r>
          </w:p>
        </w:tc>
      </w:t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tr w:rsidR="0090492C" w:rsidRPr="0090492C" w14:paraId="3B1D67B8" w14:textId="77777777" w:rsidTr="004E63E5">
        <w:trPr>
          <w:jc w:val="center"/>
        </w:trPr>
        <w:tc>
          <w:tcPr>
            <w:tcW w:w="2160" w:type="dxa"/>
            <w:tcBorders>
              <w:top w:val="single" w:sz="4" w:space="0" w:color="auto"/>
              <w:left w:val="single" w:sz="4" w:space="0" w:color="auto"/>
              <w:bottom w:val="single" w:sz="4" w:space="0" w:color="auto"/>
              <w:right w:val="single" w:sz="4" w:space="0" w:color="auto"/>
            </w:tcBorders>
          </w:tcPr>
          <w:p w14:paraId="3D3ADFFF" w14:textId="77777777" w:rsidR="0090492C" w:rsidRPr="0090492C" w:rsidRDefault="0090492C" w:rsidP="0090492C">
            <w:pPr>
              <w:widowControl w:val="0"/>
              <w:overflowPunct w:val="0"/>
              <w:autoSpaceDE w:val="0"/>
              <w:autoSpaceDN w:val="0"/>
              <w:adjustRightInd w:val="0"/>
              <w:textAlignment w:val="baseline"/>
              <w:rPr>
                <w:rFonts w:ascii="Arial" w:eastAsia="SimSun" w:hAnsi="Arial" w:cs="Arial"/>
                <w:sz w:val="18"/>
                <w:szCs w:val="18"/>
                <w:lang w:val="fr-FR" w:eastAsia="ja-JP"/>
              </w:rPr>
            </w:pPr>
            <w:r w:rsidRPr="0090492C">
              <w:rPr>
                <w:rFonts w:ascii="Arial" w:eastAsia="SimSun" w:hAnsi="Arial" w:cs="Arial"/>
                <w:sz w:val="18"/>
                <w:szCs w:val="18"/>
                <w:lang w:val="en-US" w:eastAsia="zh-CN"/>
              </w:rPr>
              <w:t>DL PDU Set Information Marking Support Indication</w:t>
            </w:r>
          </w:p>
        </w:tc>
        <w:tc>
          <w:tcPr>
            <w:tcW w:w="1080" w:type="dxa"/>
            <w:tcBorders>
              <w:top w:val="single" w:sz="4" w:space="0" w:color="auto"/>
              <w:left w:val="single" w:sz="4" w:space="0" w:color="auto"/>
              <w:bottom w:val="single" w:sz="4" w:space="0" w:color="auto"/>
              <w:right w:val="single" w:sz="4" w:space="0" w:color="auto"/>
            </w:tcBorders>
          </w:tcPr>
          <w:p w14:paraId="16B01F64" w14:textId="77777777" w:rsidR="0090492C" w:rsidRPr="0090492C" w:rsidRDefault="0090492C" w:rsidP="0090492C">
            <w:pPr>
              <w:widowControl w:val="0"/>
              <w:overflowPunct w:val="0"/>
              <w:autoSpaceDE w:val="0"/>
              <w:autoSpaceDN w:val="0"/>
              <w:adjustRightInd w:val="0"/>
              <w:textAlignment w:val="baseline"/>
              <w:rPr>
                <w:rFonts w:ascii="Arial" w:eastAsia="Batang" w:hAnsi="Arial"/>
                <w:sz w:val="18"/>
              </w:rPr>
            </w:pPr>
            <w:r w:rsidRPr="0090492C">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DB10C6D" w14:textId="77777777" w:rsidR="0090492C" w:rsidRPr="0090492C" w:rsidRDefault="0090492C" w:rsidP="0090492C">
            <w:pPr>
              <w:widowControl w:val="0"/>
              <w:overflowPunct w:val="0"/>
              <w:autoSpaceDE w:val="0"/>
              <w:autoSpaceDN w:val="0"/>
              <w:adjustRightInd w:val="0"/>
              <w:textAlignment w:val="baseline"/>
              <w:rPr>
                <w:rFonts w:ascii="Arial" w:eastAsia="SimSun"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0C36AE48" w14:textId="77777777" w:rsidR="0090492C" w:rsidRPr="0090492C" w:rsidRDefault="0090492C" w:rsidP="0090492C">
            <w:pPr>
              <w:widowControl w:val="0"/>
              <w:overflowPunct w:val="0"/>
              <w:autoSpaceDE w:val="0"/>
              <w:autoSpaceDN w:val="0"/>
              <w:adjustRightInd w:val="0"/>
              <w:textAlignment w:val="baseline"/>
              <w:rPr>
                <w:rFonts w:ascii="Arial" w:eastAsia="SimSun" w:hAnsi="Arial"/>
                <w:sz w:val="18"/>
              </w:rPr>
            </w:pPr>
            <w:r w:rsidRPr="0090492C">
              <w:rPr>
                <w:rFonts w:ascii="Arial" w:eastAsia="SimSun" w:hAnsi="Arial"/>
                <w:sz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8C8BD39" w14:textId="77777777" w:rsidR="0090492C" w:rsidRPr="0090492C" w:rsidRDefault="0090492C" w:rsidP="0090492C">
            <w:pPr>
              <w:widowControl w:val="0"/>
              <w:overflowPunct w:val="0"/>
              <w:autoSpaceDE w:val="0"/>
              <w:autoSpaceDN w:val="0"/>
              <w:adjustRightInd w:val="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8100EF8" w14:textId="77777777" w:rsidR="0090492C" w:rsidRPr="0090492C" w:rsidRDefault="0090492C" w:rsidP="0090492C">
            <w:pPr>
              <w:widowControl w:val="0"/>
              <w:jc w:val="center"/>
              <w:rPr>
                <w:rFonts w:ascii="Arial" w:eastAsia="SimSun" w:hAnsi="Arial"/>
                <w:kern w:val="2"/>
                <w:sz w:val="18"/>
                <w:szCs w:val="22"/>
                <w:lang w:eastAsia="ja-JP"/>
              </w:rPr>
            </w:pPr>
            <w:r w:rsidRPr="0090492C">
              <w:rPr>
                <w:rFonts w:ascii="Arial" w:eastAsia="SimSun" w:hAnsi="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1B2313" w14:textId="77777777" w:rsidR="0090492C" w:rsidRPr="0090492C" w:rsidRDefault="0090492C" w:rsidP="0090492C">
            <w:pPr>
              <w:widowControl w:val="0"/>
              <w:jc w:val="center"/>
              <w:rPr>
                <w:rFonts w:ascii="Arial" w:eastAsia="SimSun" w:hAnsi="Arial"/>
                <w:kern w:val="2"/>
                <w:sz w:val="18"/>
                <w:szCs w:val="22"/>
                <w:lang w:eastAsia="ja-JP"/>
              </w:rPr>
            </w:pPr>
            <w:r w:rsidRPr="0090492C">
              <w:rPr>
                <w:rFonts w:ascii="Arial" w:eastAsia="SimSun" w:hAnsi="Arial"/>
                <w:kern w:val="2"/>
                <w:sz w:val="18"/>
                <w:szCs w:val="22"/>
                <w:lang w:eastAsia="ja-JP"/>
              </w:rPr>
              <w:t>ignore</w:t>
            </w:r>
          </w:p>
        </w:tc>
      </w:tr>
      <w:tr w:rsidR="000746B2" w:rsidRPr="0090492C" w14:paraId="13FE8957" w14:textId="77777777" w:rsidTr="004E63E5">
        <w:trPr>
          <w:jc w:val="center"/>
        </w:trPr>
        <w:tc>
          <w:tcPr>
            <w:tcW w:w="2160" w:type="dxa"/>
            <w:tcBorders>
              <w:top w:val="single" w:sz="4" w:space="0" w:color="auto"/>
              <w:left w:val="single" w:sz="4" w:space="0" w:color="auto"/>
              <w:bottom w:val="single" w:sz="4" w:space="0" w:color="auto"/>
              <w:right w:val="single" w:sz="4" w:space="0" w:color="auto"/>
            </w:tcBorders>
          </w:tcPr>
          <w:p w14:paraId="7220D32F" w14:textId="22039531" w:rsidR="000746B2" w:rsidRPr="0090492C" w:rsidRDefault="000746B2" w:rsidP="000746B2">
            <w:pPr>
              <w:widowControl w:val="0"/>
              <w:overflowPunct w:val="0"/>
              <w:autoSpaceDE w:val="0"/>
              <w:autoSpaceDN w:val="0"/>
              <w:adjustRightInd w:val="0"/>
              <w:textAlignment w:val="baseline"/>
              <w:rPr>
                <w:rFonts w:ascii="Arial" w:eastAsia="SimSun" w:hAnsi="Arial" w:cs="Arial"/>
                <w:color w:val="EE0000"/>
                <w:sz w:val="18"/>
                <w:szCs w:val="18"/>
                <w:u w:val="single"/>
                <w:lang w:val="fr-FR" w:eastAsia="ja-JP"/>
              </w:rPr>
            </w:pPr>
            <w:r w:rsidRPr="0090492C">
              <w:rPr>
                <w:rFonts w:ascii="Arial" w:eastAsia="SimSun" w:hAnsi="Arial" w:cs="Arial"/>
                <w:color w:val="EE0000"/>
                <w:sz w:val="18"/>
                <w:szCs w:val="18"/>
                <w:u w:val="single"/>
                <w:lang w:val="en-US" w:eastAsia="zh-CN"/>
              </w:rPr>
              <w:t>Indication of Bitrate Adaptation</w:t>
            </w:r>
          </w:p>
        </w:tc>
        <w:tc>
          <w:tcPr>
            <w:tcW w:w="1080" w:type="dxa"/>
            <w:tcBorders>
              <w:top w:val="single" w:sz="4" w:space="0" w:color="auto"/>
              <w:left w:val="single" w:sz="4" w:space="0" w:color="auto"/>
              <w:bottom w:val="single" w:sz="4" w:space="0" w:color="auto"/>
              <w:right w:val="single" w:sz="4" w:space="0" w:color="auto"/>
            </w:tcBorders>
          </w:tcPr>
          <w:p w14:paraId="7052AE01" w14:textId="7E7F484C" w:rsidR="000746B2" w:rsidRPr="0090492C" w:rsidRDefault="000746B2" w:rsidP="000746B2">
            <w:pPr>
              <w:widowControl w:val="0"/>
              <w:overflowPunct w:val="0"/>
              <w:autoSpaceDE w:val="0"/>
              <w:autoSpaceDN w:val="0"/>
              <w:adjustRightInd w:val="0"/>
              <w:textAlignment w:val="baseline"/>
              <w:rPr>
                <w:rFonts w:ascii="Arial" w:eastAsia="Batang" w:hAnsi="Arial"/>
                <w:color w:val="EE0000"/>
                <w:sz w:val="18"/>
                <w:u w:val="single"/>
              </w:rPr>
            </w:pPr>
            <w:r w:rsidRPr="0090492C">
              <w:rPr>
                <w:rFonts w:ascii="Arial" w:eastAsia="Batang" w:hAnsi="Arial"/>
                <w:color w:val="EE0000"/>
                <w:sz w:val="18"/>
                <w:u w:val="single"/>
              </w:rPr>
              <w:t>O</w:t>
            </w:r>
          </w:p>
        </w:tc>
        <w:tc>
          <w:tcPr>
            <w:tcW w:w="1080" w:type="dxa"/>
            <w:tcBorders>
              <w:top w:val="single" w:sz="4" w:space="0" w:color="auto"/>
              <w:left w:val="single" w:sz="4" w:space="0" w:color="auto"/>
              <w:bottom w:val="single" w:sz="4" w:space="0" w:color="auto"/>
              <w:right w:val="single" w:sz="4" w:space="0" w:color="auto"/>
            </w:tcBorders>
          </w:tcPr>
          <w:p w14:paraId="2EEA46FD" w14:textId="77777777" w:rsidR="000746B2" w:rsidRPr="0090492C" w:rsidRDefault="000746B2" w:rsidP="000746B2">
            <w:pPr>
              <w:widowControl w:val="0"/>
              <w:overflowPunct w:val="0"/>
              <w:autoSpaceDE w:val="0"/>
              <w:autoSpaceDN w:val="0"/>
              <w:adjustRightInd w:val="0"/>
              <w:textAlignment w:val="baseline"/>
              <w:rPr>
                <w:rFonts w:ascii="Arial" w:eastAsia="SimSun" w:hAnsi="Arial"/>
                <w:bCs/>
                <w:i/>
                <w:color w:val="EE0000"/>
                <w:sz w:val="18"/>
                <w:u w:val="single"/>
              </w:rPr>
            </w:pPr>
          </w:p>
        </w:tc>
        <w:tc>
          <w:tcPr>
            <w:tcW w:w="1512" w:type="dxa"/>
            <w:tcBorders>
              <w:top w:val="single" w:sz="4" w:space="0" w:color="auto"/>
              <w:left w:val="single" w:sz="4" w:space="0" w:color="auto"/>
              <w:bottom w:val="single" w:sz="4" w:space="0" w:color="auto"/>
              <w:right w:val="single" w:sz="4" w:space="0" w:color="auto"/>
            </w:tcBorders>
          </w:tcPr>
          <w:p w14:paraId="6CB21DAA" w14:textId="74058118" w:rsidR="000746B2" w:rsidRPr="0090492C" w:rsidRDefault="000746B2" w:rsidP="000746B2">
            <w:pPr>
              <w:widowControl w:val="0"/>
              <w:overflowPunct w:val="0"/>
              <w:autoSpaceDE w:val="0"/>
              <w:autoSpaceDN w:val="0"/>
              <w:adjustRightInd w:val="0"/>
              <w:textAlignment w:val="baseline"/>
              <w:rPr>
                <w:rFonts w:ascii="Arial" w:eastAsia="SimSun" w:hAnsi="Arial"/>
                <w:color w:val="EE0000"/>
                <w:sz w:val="18"/>
                <w:u w:val="single"/>
              </w:rPr>
            </w:pPr>
            <w:r w:rsidRPr="0090492C">
              <w:rPr>
                <w:rFonts w:ascii="Arial" w:eastAsia="SimSun" w:hAnsi="Arial"/>
                <w:color w:val="EE0000"/>
                <w:sz w:val="18"/>
                <w:u w:val="single"/>
              </w:rPr>
              <w:t>ENUMERATED (uplink, …)</w:t>
            </w:r>
          </w:p>
        </w:tc>
        <w:tc>
          <w:tcPr>
            <w:tcW w:w="1728" w:type="dxa"/>
            <w:tcBorders>
              <w:top w:val="single" w:sz="4" w:space="0" w:color="auto"/>
              <w:left w:val="single" w:sz="4" w:space="0" w:color="auto"/>
              <w:bottom w:val="single" w:sz="4" w:space="0" w:color="auto"/>
              <w:right w:val="single" w:sz="4" w:space="0" w:color="auto"/>
            </w:tcBorders>
          </w:tcPr>
          <w:p w14:paraId="08290716" w14:textId="12366EBB" w:rsidR="000746B2" w:rsidRPr="0090492C" w:rsidRDefault="000746B2" w:rsidP="000746B2">
            <w:pPr>
              <w:widowControl w:val="0"/>
              <w:overflowPunct w:val="0"/>
              <w:autoSpaceDE w:val="0"/>
              <w:autoSpaceDN w:val="0"/>
              <w:adjustRightInd w:val="0"/>
              <w:textAlignment w:val="baseline"/>
              <w:rPr>
                <w:rFonts w:ascii="Arial" w:eastAsia="SimSun" w:hAnsi="Arial" w:cs="Arial"/>
                <w:color w:val="EE0000"/>
                <w:sz w:val="18"/>
                <w:szCs w:val="18"/>
                <w:u w:val="single"/>
                <w:lang w:val="en-US" w:eastAsia="zh-CN"/>
              </w:rPr>
            </w:pPr>
            <w:r w:rsidRPr="0090492C">
              <w:rPr>
                <w:rFonts w:ascii="Arial" w:eastAsia="SimSun" w:hAnsi="Arial" w:cs="Arial"/>
                <w:color w:val="EE0000"/>
                <w:sz w:val="18"/>
                <w:szCs w:val="18"/>
                <w:u w:val="single"/>
                <w:lang w:val="en-US" w:eastAsia="zh-CN"/>
              </w:rPr>
              <w:t>Indicates that the QoS Flow allows rate adaptation in the indicated direction.</w:t>
            </w:r>
          </w:p>
        </w:tc>
        <w:tc>
          <w:tcPr>
            <w:tcW w:w="1080" w:type="dxa"/>
            <w:tcBorders>
              <w:top w:val="single" w:sz="4" w:space="0" w:color="auto"/>
              <w:left w:val="single" w:sz="4" w:space="0" w:color="auto"/>
              <w:bottom w:val="single" w:sz="4" w:space="0" w:color="auto"/>
              <w:right w:val="single" w:sz="4" w:space="0" w:color="auto"/>
            </w:tcBorders>
          </w:tcPr>
          <w:p w14:paraId="29018214" w14:textId="4D42BCE5" w:rsidR="000746B2" w:rsidRPr="0090492C" w:rsidRDefault="000746B2" w:rsidP="000746B2">
            <w:pPr>
              <w:widowControl w:val="0"/>
              <w:jc w:val="center"/>
              <w:rPr>
                <w:rFonts w:ascii="Arial" w:eastAsia="SimSun" w:hAnsi="Arial"/>
                <w:color w:val="EE0000"/>
                <w:kern w:val="2"/>
                <w:sz w:val="18"/>
                <w:szCs w:val="22"/>
                <w:u w:val="single"/>
                <w:lang w:eastAsia="ja-JP"/>
              </w:rPr>
            </w:pPr>
            <w:r w:rsidRPr="0090492C">
              <w:rPr>
                <w:rFonts w:ascii="Arial" w:eastAsia="SimSun" w:hAnsi="Arial"/>
                <w:color w:val="EE0000"/>
                <w:kern w:val="2"/>
                <w:sz w:val="18"/>
                <w:szCs w:val="22"/>
                <w:u w:val="single"/>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E7FDC0" w14:textId="1455898A" w:rsidR="000746B2" w:rsidRPr="0090492C" w:rsidRDefault="000746B2" w:rsidP="000746B2">
            <w:pPr>
              <w:widowControl w:val="0"/>
              <w:jc w:val="center"/>
              <w:rPr>
                <w:rFonts w:ascii="Arial" w:eastAsia="SimSun" w:hAnsi="Arial"/>
                <w:color w:val="EE0000"/>
                <w:kern w:val="2"/>
                <w:sz w:val="18"/>
                <w:szCs w:val="22"/>
                <w:u w:val="single"/>
                <w:lang w:eastAsia="ja-JP"/>
              </w:rPr>
            </w:pPr>
            <w:r w:rsidRPr="0090492C">
              <w:rPr>
                <w:rFonts w:ascii="Arial" w:eastAsia="SimSun" w:hAnsi="Arial"/>
                <w:color w:val="EE0000"/>
                <w:kern w:val="2"/>
                <w:sz w:val="18"/>
                <w:szCs w:val="22"/>
                <w:u w:val="single"/>
                <w:lang w:eastAsia="ja-JP"/>
              </w:rPr>
              <w:t>ignore</w:t>
            </w:r>
          </w:p>
        </w:tc>
      </w:tr>
    </w:tbl>
    <w:p w14:paraId="219F6585" w14:textId="77777777" w:rsidR="0090492C" w:rsidRDefault="0090492C" w:rsidP="00014D91">
      <w:pPr>
        <w:spacing w:after="120" w:line="288" w:lineRule="auto"/>
        <w:jc w:val="both"/>
        <w:rPr>
          <w:sz w:val="22"/>
          <w:szCs w:val="22"/>
        </w:rPr>
      </w:pPr>
    </w:p>
    <w:p w14:paraId="24BCF979" w14:textId="037B602A" w:rsidR="009F2AA8" w:rsidRDefault="009F2AA8" w:rsidP="00014D91">
      <w:pPr>
        <w:spacing w:after="120" w:line="288" w:lineRule="auto"/>
        <w:jc w:val="both"/>
        <w:rPr>
          <w:sz w:val="22"/>
          <w:szCs w:val="22"/>
        </w:rPr>
      </w:pPr>
      <w:r>
        <w:rPr>
          <w:sz w:val="22"/>
          <w:szCs w:val="22"/>
        </w:rPr>
        <w:t xml:space="preserve">However, </w:t>
      </w:r>
      <w:r w:rsidR="00221FDD">
        <w:rPr>
          <w:sz w:val="22"/>
          <w:szCs w:val="22"/>
        </w:rPr>
        <w:t>stage 2 and 3 text descriptions are missing</w:t>
      </w:r>
      <w:r w:rsidR="006D38D5">
        <w:rPr>
          <w:sz w:val="22"/>
          <w:szCs w:val="22"/>
        </w:rPr>
        <w:t xml:space="preserve"> for </w:t>
      </w:r>
      <w:r w:rsidR="006D38D5" w:rsidRPr="006D38D5">
        <w:rPr>
          <w:sz w:val="22"/>
          <w:szCs w:val="22"/>
        </w:rPr>
        <w:t>SN Addition Preparation procedure and MN initiated SN modification procedure</w:t>
      </w:r>
      <w:r w:rsidR="00221FDD">
        <w:rPr>
          <w:sz w:val="22"/>
          <w:szCs w:val="22"/>
        </w:rPr>
        <w:t xml:space="preserve">. </w:t>
      </w:r>
      <w:r w:rsidR="006D38D5">
        <w:rPr>
          <w:sz w:val="22"/>
          <w:szCs w:val="22"/>
        </w:rPr>
        <w:t>Here we propose to add the</w:t>
      </w:r>
      <w:r w:rsidR="003B6A73">
        <w:rPr>
          <w:sz w:val="22"/>
          <w:szCs w:val="22"/>
        </w:rPr>
        <w:t xml:space="preserve"> stage </w:t>
      </w:r>
      <w:r w:rsidR="006D38D5">
        <w:rPr>
          <w:sz w:val="22"/>
          <w:szCs w:val="22"/>
        </w:rPr>
        <w:t xml:space="preserve">2 and </w:t>
      </w:r>
      <w:r w:rsidR="003B6A73">
        <w:rPr>
          <w:sz w:val="22"/>
          <w:szCs w:val="22"/>
        </w:rPr>
        <w:t xml:space="preserve">stage </w:t>
      </w:r>
      <w:r w:rsidR="006D38D5">
        <w:rPr>
          <w:sz w:val="22"/>
          <w:szCs w:val="22"/>
        </w:rPr>
        <w:t>3 text descriptions for TS 38.423 and TS 37.340.</w:t>
      </w:r>
    </w:p>
    <w:p w14:paraId="73F82152" w14:textId="11870BED" w:rsidR="00BE2B95" w:rsidRDefault="00014D91" w:rsidP="004F41B2">
      <w:pPr>
        <w:spacing w:after="120" w:line="288" w:lineRule="auto"/>
        <w:jc w:val="both"/>
        <w:rPr>
          <w:rFonts w:eastAsia="Times New Roman"/>
          <w:b/>
          <w:bCs/>
          <w:sz w:val="22"/>
          <w:szCs w:val="22"/>
        </w:rPr>
      </w:pPr>
      <w:r>
        <w:rPr>
          <w:sz w:val="22"/>
          <w:szCs w:val="22"/>
        </w:rPr>
        <w:t xml:space="preserve"> </w:t>
      </w:r>
    </w:p>
    <w:p w14:paraId="4BD7DC1D" w14:textId="149337BE" w:rsidR="003616C7" w:rsidRDefault="00AE2CA3" w:rsidP="000D1EE1">
      <w:pPr>
        <w:spacing w:after="120"/>
        <w:rPr>
          <w:rFonts w:eastAsia="Times New Roman"/>
          <w:b/>
          <w:bCs/>
          <w:sz w:val="22"/>
          <w:szCs w:val="22"/>
        </w:rPr>
      </w:pPr>
      <w:r>
        <w:rPr>
          <w:rFonts w:eastAsia="Times New Roman"/>
          <w:b/>
          <w:bCs/>
          <w:sz w:val="22"/>
          <w:szCs w:val="22"/>
        </w:rPr>
        <w:t xml:space="preserve">Proposal 2: </w:t>
      </w:r>
      <w:r w:rsidR="00BE2B95">
        <w:rPr>
          <w:rFonts w:eastAsia="Times New Roman"/>
          <w:b/>
          <w:bCs/>
          <w:sz w:val="22"/>
          <w:szCs w:val="22"/>
        </w:rPr>
        <w:t xml:space="preserve">To </w:t>
      </w:r>
      <w:r w:rsidR="00BE2B95" w:rsidRPr="00F07DB0">
        <w:rPr>
          <w:rFonts w:eastAsia="Times New Roman"/>
          <w:b/>
          <w:bCs/>
          <w:sz w:val="22"/>
          <w:szCs w:val="22"/>
        </w:rPr>
        <w:t>a</w:t>
      </w:r>
      <w:r w:rsidR="008325FF" w:rsidRPr="00F07DB0">
        <w:rPr>
          <w:rFonts w:eastAsia="Times New Roman"/>
          <w:b/>
          <w:bCs/>
          <w:sz w:val="22"/>
          <w:szCs w:val="22"/>
        </w:rPr>
        <w:t>gree</w:t>
      </w:r>
      <w:r w:rsidR="00BE2B95" w:rsidRPr="00F07DB0">
        <w:rPr>
          <w:rFonts w:eastAsia="Times New Roman"/>
          <w:b/>
          <w:bCs/>
          <w:sz w:val="22"/>
          <w:szCs w:val="22"/>
        </w:rPr>
        <w:t xml:space="preserve"> the te</w:t>
      </w:r>
      <w:r w:rsidR="008325FF" w:rsidRPr="00F07DB0">
        <w:rPr>
          <w:rFonts w:eastAsia="Times New Roman"/>
          <w:b/>
          <w:bCs/>
          <w:sz w:val="22"/>
          <w:szCs w:val="22"/>
        </w:rPr>
        <w:t>xt proposals in [</w:t>
      </w:r>
      <w:r w:rsidR="00F07DB0" w:rsidRPr="00F07DB0">
        <w:rPr>
          <w:rFonts w:eastAsia="Times New Roman"/>
          <w:b/>
          <w:bCs/>
          <w:sz w:val="22"/>
          <w:szCs w:val="22"/>
        </w:rPr>
        <w:t>5</w:t>
      </w:r>
      <w:r w:rsidR="008325FF" w:rsidRPr="00F07DB0">
        <w:rPr>
          <w:rFonts w:eastAsia="Times New Roman"/>
          <w:b/>
          <w:bCs/>
          <w:sz w:val="22"/>
          <w:szCs w:val="22"/>
        </w:rPr>
        <w:t>] for BLCRs TS 38.423 and TS 37.340.</w:t>
      </w:r>
      <w:r w:rsidR="008325FF">
        <w:rPr>
          <w:rFonts w:eastAsia="Times New Roman"/>
          <w:b/>
          <w:bCs/>
          <w:sz w:val="22"/>
          <w:szCs w:val="22"/>
        </w:rPr>
        <w:t xml:space="preserve"> </w:t>
      </w:r>
    </w:p>
    <w:p w14:paraId="0BB6BA2A" w14:textId="77777777" w:rsidR="003616C7" w:rsidRDefault="003616C7" w:rsidP="000D1EE1">
      <w:pPr>
        <w:spacing w:after="120"/>
        <w:rPr>
          <w:rFonts w:eastAsia="Times New Roman"/>
          <w:b/>
          <w:bCs/>
          <w:sz w:val="22"/>
          <w:szCs w:val="22"/>
        </w:rPr>
      </w:pPr>
    </w:p>
    <w:p w14:paraId="2114A612" w14:textId="77777777" w:rsidR="00127A0D" w:rsidRPr="003A6F19" w:rsidRDefault="00127A0D" w:rsidP="000D1EE1">
      <w:pPr>
        <w:spacing w:after="120"/>
        <w:rPr>
          <w:rFonts w:eastAsia="Times New Roman"/>
          <w:b/>
          <w:bCs/>
          <w:sz w:val="22"/>
          <w:szCs w:val="22"/>
        </w:rPr>
      </w:pPr>
    </w:p>
    <w:p w14:paraId="6398F9CE" w14:textId="77777777" w:rsidR="00575B63" w:rsidRDefault="00575B63" w:rsidP="003D58EE">
      <w:pPr>
        <w:spacing w:after="120"/>
        <w:rPr>
          <w:rFonts w:eastAsia="Times New Roman"/>
        </w:rPr>
      </w:pPr>
    </w:p>
    <w:p w14:paraId="5A45A47F" w14:textId="6A03CBDB" w:rsidR="00575B63" w:rsidRDefault="00C0602C" w:rsidP="005725D6">
      <w:pPr>
        <w:spacing w:after="120" w:line="288" w:lineRule="auto"/>
        <w:jc w:val="center"/>
      </w:pPr>
      <w:r>
        <w:object w:dxaOrig="11090" w:dyaOrig="8970" w14:anchorId="426290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pt;height:283.7pt" o:ole="">
            <v:imagedata r:id="rId8" o:title=""/>
          </v:shape>
          <o:OLEObject Type="Embed" ProgID="Visio.Drawing.15" ShapeID="_x0000_i1025" DrawAspect="Content" ObjectID="_1816676928" r:id="rId9"/>
        </w:object>
      </w:r>
    </w:p>
    <w:p w14:paraId="3CC47886" w14:textId="77777777" w:rsidR="00575B63" w:rsidRPr="00FA55F5" w:rsidRDefault="00575B63" w:rsidP="00575B63">
      <w:pPr>
        <w:spacing w:after="120" w:line="288" w:lineRule="auto"/>
        <w:jc w:val="center"/>
        <w:rPr>
          <w:b/>
          <w:bCs/>
          <w:sz w:val="22"/>
          <w:szCs w:val="22"/>
        </w:rPr>
      </w:pPr>
      <w:r w:rsidRPr="00FA55F5">
        <w:rPr>
          <w:b/>
          <w:bCs/>
        </w:rPr>
        <w:t>FIG. 1</w:t>
      </w:r>
    </w:p>
    <w:p w14:paraId="58508518" w14:textId="77777777" w:rsidR="00575B63" w:rsidRDefault="00575B63" w:rsidP="00575B63">
      <w:pPr>
        <w:spacing w:after="120" w:line="288" w:lineRule="auto"/>
        <w:jc w:val="both"/>
        <w:rPr>
          <w:sz w:val="22"/>
          <w:szCs w:val="22"/>
        </w:rPr>
      </w:pPr>
    </w:p>
    <w:p w14:paraId="240ED073" w14:textId="1D4F8047" w:rsidR="00575B63" w:rsidRDefault="00C0602C" w:rsidP="00575B63">
      <w:pPr>
        <w:spacing w:after="120" w:line="288" w:lineRule="auto"/>
        <w:jc w:val="both"/>
        <w:rPr>
          <w:sz w:val="22"/>
          <w:szCs w:val="22"/>
        </w:rPr>
      </w:pPr>
      <w:r>
        <w:rPr>
          <w:sz w:val="22"/>
          <w:szCs w:val="22"/>
        </w:rPr>
        <w:t>In addition, based on the c</w:t>
      </w:r>
      <w:r w:rsidR="00575B63">
        <w:rPr>
          <w:sz w:val="22"/>
          <w:szCs w:val="22"/>
        </w:rPr>
        <w:t>urrent assumption</w:t>
      </w:r>
      <w:r>
        <w:rPr>
          <w:sz w:val="22"/>
          <w:szCs w:val="22"/>
        </w:rPr>
        <w:t xml:space="preserve">, </w:t>
      </w:r>
      <w:r w:rsidR="00575B63">
        <w:rPr>
          <w:sz w:val="22"/>
          <w:szCs w:val="22"/>
        </w:rPr>
        <w:t>it is possible that an XR service may be mapped to one DRB in RAN side. The DRB may be split and served by a master node and a secondary node as shown in FIG. 1. Thus, each node has its own MAC entity. Master node and secondary node may send its own recommended bit rate to UE. UE may be confused on how to report it to its upper layer for the same DRB to apply the rate control.</w:t>
      </w:r>
    </w:p>
    <w:p w14:paraId="675F8060" w14:textId="77777777" w:rsidR="00575B63" w:rsidRDefault="00575B63" w:rsidP="00575B63">
      <w:pPr>
        <w:spacing w:after="120" w:line="288" w:lineRule="auto"/>
        <w:jc w:val="both"/>
        <w:rPr>
          <w:sz w:val="22"/>
          <w:szCs w:val="22"/>
        </w:rPr>
      </w:pPr>
      <w:r>
        <w:rPr>
          <w:sz w:val="22"/>
          <w:szCs w:val="22"/>
        </w:rPr>
        <w:t xml:space="preserve">On the other hand, even though only master node or secondary node determines to send a recommended bit rate to UE, the other node may not know the situation and waste the resources allocated for that or lack of information to increase the resources for a potential increased bit rate.  </w:t>
      </w:r>
    </w:p>
    <w:p w14:paraId="55CCD058" w14:textId="511AB82D" w:rsidR="00575B63" w:rsidRDefault="00575B63" w:rsidP="00575B63">
      <w:pPr>
        <w:spacing w:after="120" w:line="288" w:lineRule="auto"/>
        <w:jc w:val="both"/>
        <w:rPr>
          <w:sz w:val="22"/>
          <w:szCs w:val="22"/>
        </w:rPr>
      </w:pPr>
      <w:r>
        <w:rPr>
          <w:sz w:val="22"/>
          <w:szCs w:val="22"/>
        </w:rPr>
        <w:t xml:space="preserve">Therefore, </w:t>
      </w:r>
      <w:r w:rsidR="008934BA">
        <w:rPr>
          <w:sz w:val="22"/>
          <w:szCs w:val="22"/>
        </w:rPr>
        <w:t>at least i</w:t>
      </w:r>
      <w:r w:rsidR="0062252A">
        <w:rPr>
          <w:sz w:val="22"/>
          <w:szCs w:val="22"/>
        </w:rPr>
        <w:t>t is necessary for MN</w:t>
      </w:r>
      <w:r w:rsidR="008934BA">
        <w:rPr>
          <w:sz w:val="22"/>
          <w:szCs w:val="22"/>
        </w:rPr>
        <w:t>/SN</w:t>
      </w:r>
      <w:r w:rsidR="0062252A">
        <w:rPr>
          <w:sz w:val="22"/>
          <w:szCs w:val="22"/>
        </w:rPr>
        <w:t xml:space="preserve"> to notify SN</w:t>
      </w:r>
      <w:r w:rsidR="008934BA">
        <w:rPr>
          <w:sz w:val="22"/>
          <w:szCs w:val="22"/>
        </w:rPr>
        <w:t>/MN</w:t>
      </w:r>
      <w:r w:rsidR="0062252A">
        <w:rPr>
          <w:sz w:val="22"/>
          <w:szCs w:val="22"/>
        </w:rPr>
        <w:t xml:space="preserve"> the recommended bit rate</w:t>
      </w:r>
      <w:r w:rsidR="008934BA">
        <w:rPr>
          <w:sz w:val="22"/>
          <w:szCs w:val="22"/>
        </w:rPr>
        <w:t xml:space="preserve"> that its MAC CE sends to UE. </w:t>
      </w:r>
      <w:r w:rsidR="00262620">
        <w:rPr>
          <w:sz w:val="22"/>
          <w:szCs w:val="22"/>
        </w:rPr>
        <w:t>Based on that, the SN/MN may take corresponding actions</w:t>
      </w:r>
      <w:r w:rsidR="004E2AB6">
        <w:rPr>
          <w:sz w:val="22"/>
          <w:szCs w:val="22"/>
        </w:rPr>
        <w:t xml:space="preserve"> based on implementations</w:t>
      </w:r>
      <w:r w:rsidR="00262620">
        <w:rPr>
          <w:sz w:val="22"/>
          <w:szCs w:val="22"/>
        </w:rPr>
        <w:t xml:space="preserve">. </w:t>
      </w:r>
    </w:p>
    <w:p w14:paraId="168132EA" w14:textId="6994743D" w:rsidR="00575B63" w:rsidRDefault="00575B63" w:rsidP="00575B63">
      <w:pPr>
        <w:spacing w:after="120"/>
        <w:rPr>
          <w:rFonts w:eastAsia="Times New Roman"/>
          <w:b/>
          <w:bCs/>
          <w:sz w:val="22"/>
          <w:szCs w:val="22"/>
        </w:rPr>
      </w:pPr>
      <w:r w:rsidRPr="003A6F19">
        <w:rPr>
          <w:rFonts w:eastAsia="Times New Roman"/>
          <w:b/>
          <w:bCs/>
          <w:sz w:val="22"/>
          <w:szCs w:val="22"/>
        </w:rPr>
        <w:t xml:space="preserve">Proposal 3: </w:t>
      </w:r>
      <w:r w:rsidR="00367E32">
        <w:rPr>
          <w:rFonts w:eastAsia="Times New Roman"/>
          <w:b/>
          <w:bCs/>
          <w:sz w:val="22"/>
          <w:szCs w:val="22"/>
        </w:rPr>
        <w:t>A</w:t>
      </w:r>
      <w:r w:rsidR="00367E32" w:rsidRPr="00367E32">
        <w:rPr>
          <w:rFonts w:eastAsia="Times New Roman"/>
          <w:b/>
          <w:bCs/>
          <w:sz w:val="22"/>
          <w:szCs w:val="22"/>
        </w:rPr>
        <w:t>t least it is necessary for MN/SN to notify SN/MN the recommended bit rate that its MAC CE sends to UE</w:t>
      </w:r>
      <w:r w:rsidR="00BD5197">
        <w:rPr>
          <w:rFonts w:eastAsia="Times New Roman"/>
          <w:b/>
          <w:bCs/>
          <w:sz w:val="22"/>
          <w:szCs w:val="22"/>
        </w:rPr>
        <w:t xml:space="preserve"> for split bearer case. </w:t>
      </w:r>
      <w:r w:rsidR="00367E32">
        <w:rPr>
          <w:rFonts w:eastAsia="Times New Roman"/>
          <w:b/>
          <w:bCs/>
          <w:sz w:val="22"/>
          <w:szCs w:val="22"/>
        </w:rPr>
        <w:t xml:space="preserve"> </w:t>
      </w:r>
    </w:p>
    <w:p w14:paraId="082C0925" w14:textId="77777777" w:rsidR="006C7E85" w:rsidRDefault="006C7E85" w:rsidP="00EC6AF8">
      <w:pPr>
        <w:spacing w:after="120"/>
        <w:rPr>
          <w:rFonts w:eastAsia="Times New Roman"/>
          <w:b/>
          <w:bCs/>
          <w:sz w:val="22"/>
          <w:szCs w:val="22"/>
        </w:rPr>
      </w:pPr>
    </w:p>
    <w:p w14:paraId="6D7E49B9" w14:textId="77777777" w:rsidR="006D79DD" w:rsidRDefault="006D79DD" w:rsidP="00D772C3">
      <w:pPr>
        <w:spacing w:after="120" w:line="288" w:lineRule="auto"/>
        <w:jc w:val="both"/>
        <w:rPr>
          <w:sz w:val="22"/>
          <w:szCs w:val="22"/>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4F4813AB" w14:textId="3D3B88BC" w:rsidR="00163026" w:rsidRDefault="00163026" w:rsidP="00163026">
      <w:pPr>
        <w:spacing w:after="120"/>
        <w:rPr>
          <w:rFonts w:eastAsia="Times New Roman"/>
          <w:b/>
          <w:bCs/>
          <w:sz w:val="22"/>
          <w:szCs w:val="22"/>
        </w:rPr>
      </w:pPr>
      <w:r w:rsidRPr="003A6F19">
        <w:rPr>
          <w:rFonts w:eastAsia="Times New Roman"/>
          <w:b/>
          <w:bCs/>
          <w:sz w:val="22"/>
          <w:szCs w:val="22"/>
        </w:rPr>
        <w:t xml:space="preserve">Proposal </w:t>
      </w:r>
      <w:r>
        <w:rPr>
          <w:rFonts w:eastAsia="Times New Roman"/>
          <w:b/>
          <w:bCs/>
          <w:sz w:val="22"/>
          <w:szCs w:val="22"/>
        </w:rPr>
        <w:t>1</w:t>
      </w:r>
      <w:r w:rsidRPr="003A6F19">
        <w:rPr>
          <w:rFonts w:eastAsia="Times New Roman"/>
          <w:b/>
          <w:bCs/>
          <w:sz w:val="22"/>
          <w:szCs w:val="22"/>
        </w:rPr>
        <w:t>:</w:t>
      </w:r>
      <w:r>
        <w:rPr>
          <w:rFonts w:eastAsia="Times New Roman"/>
          <w:b/>
          <w:bCs/>
          <w:sz w:val="22"/>
          <w:szCs w:val="22"/>
        </w:rPr>
        <w:t xml:space="preserve"> D</w:t>
      </w:r>
      <w:r w:rsidRPr="000D1EE1">
        <w:rPr>
          <w:rFonts w:eastAsia="Times New Roman"/>
          <w:b/>
          <w:bCs/>
          <w:sz w:val="22"/>
          <w:szCs w:val="22"/>
        </w:rPr>
        <w:t>uring SN Addition Preparation procedure and MN initiated SN modification procedure</w:t>
      </w:r>
      <w:r>
        <w:rPr>
          <w:rFonts w:eastAsia="Times New Roman"/>
          <w:b/>
          <w:bCs/>
          <w:sz w:val="22"/>
          <w:szCs w:val="22"/>
        </w:rPr>
        <w:t xml:space="preserve">, </w:t>
      </w:r>
      <w:r w:rsidRPr="000D1EE1">
        <w:rPr>
          <w:rFonts w:eastAsia="Times New Roman"/>
          <w:b/>
          <w:bCs/>
          <w:sz w:val="22"/>
          <w:szCs w:val="22"/>
        </w:rPr>
        <w:t>MN send</w:t>
      </w:r>
      <w:r>
        <w:rPr>
          <w:rFonts w:eastAsia="Times New Roman"/>
          <w:b/>
          <w:bCs/>
          <w:sz w:val="22"/>
          <w:szCs w:val="22"/>
        </w:rPr>
        <w:t>s</w:t>
      </w:r>
      <w:r w:rsidRPr="000D1EE1">
        <w:rPr>
          <w:rFonts w:eastAsia="Times New Roman"/>
          <w:b/>
          <w:bCs/>
          <w:sz w:val="22"/>
          <w:szCs w:val="22"/>
        </w:rPr>
        <w:t xml:space="preserve"> the Indication of Bitrate Adaptation as part of the QoS profile to SN to enable uplink rate control.</w:t>
      </w:r>
    </w:p>
    <w:p w14:paraId="2DDFFBED" w14:textId="7CAE645C" w:rsidR="0093236A" w:rsidRDefault="0093236A" w:rsidP="0093236A">
      <w:pPr>
        <w:spacing w:after="120"/>
        <w:rPr>
          <w:rFonts w:eastAsia="Times New Roman"/>
          <w:b/>
          <w:bCs/>
          <w:sz w:val="22"/>
          <w:szCs w:val="22"/>
        </w:rPr>
      </w:pPr>
      <w:r>
        <w:rPr>
          <w:rFonts w:eastAsia="Times New Roman"/>
          <w:b/>
          <w:bCs/>
          <w:sz w:val="22"/>
          <w:szCs w:val="22"/>
        </w:rPr>
        <w:t>Proposal 2: To agree the text proposals in [</w:t>
      </w:r>
      <w:r w:rsidR="0064445D">
        <w:rPr>
          <w:rFonts w:eastAsia="Times New Roman"/>
          <w:b/>
          <w:bCs/>
          <w:sz w:val="22"/>
          <w:szCs w:val="22"/>
        </w:rPr>
        <w:t>5</w:t>
      </w:r>
      <w:r>
        <w:rPr>
          <w:rFonts w:eastAsia="Times New Roman"/>
          <w:b/>
          <w:bCs/>
          <w:sz w:val="22"/>
          <w:szCs w:val="22"/>
        </w:rPr>
        <w:t xml:space="preserve">] for BLCRs </w:t>
      </w:r>
      <w:r w:rsidRPr="008325FF">
        <w:rPr>
          <w:rFonts w:eastAsia="Times New Roman"/>
          <w:b/>
          <w:bCs/>
          <w:sz w:val="22"/>
          <w:szCs w:val="22"/>
        </w:rPr>
        <w:t>TS 38.423 and TS 37.340</w:t>
      </w:r>
      <w:r>
        <w:rPr>
          <w:rFonts w:eastAsia="Times New Roman"/>
          <w:b/>
          <w:bCs/>
          <w:sz w:val="22"/>
          <w:szCs w:val="22"/>
        </w:rPr>
        <w:t xml:space="preserve">. </w:t>
      </w:r>
    </w:p>
    <w:p w14:paraId="7CE10390" w14:textId="77777777" w:rsidR="00BD5197" w:rsidRDefault="00BD5197" w:rsidP="00BD5197">
      <w:pPr>
        <w:spacing w:after="120"/>
        <w:rPr>
          <w:rFonts w:eastAsia="Times New Roman"/>
          <w:b/>
          <w:bCs/>
          <w:sz w:val="22"/>
          <w:szCs w:val="22"/>
        </w:rPr>
      </w:pPr>
      <w:r w:rsidRPr="003A6F19">
        <w:rPr>
          <w:rFonts w:eastAsia="Times New Roman"/>
          <w:b/>
          <w:bCs/>
          <w:sz w:val="22"/>
          <w:szCs w:val="22"/>
        </w:rPr>
        <w:t xml:space="preserve">Proposal 3: </w:t>
      </w:r>
      <w:r>
        <w:rPr>
          <w:rFonts w:eastAsia="Times New Roman"/>
          <w:b/>
          <w:bCs/>
          <w:sz w:val="22"/>
          <w:szCs w:val="22"/>
        </w:rPr>
        <w:t>A</w:t>
      </w:r>
      <w:r w:rsidRPr="00367E32">
        <w:rPr>
          <w:rFonts w:eastAsia="Times New Roman"/>
          <w:b/>
          <w:bCs/>
          <w:sz w:val="22"/>
          <w:szCs w:val="22"/>
        </w:rPr>
        <w:t>t least it is necessary for MN/SN to notify SN/MN the recommended bit rate that its MAC CE sends to UE</w:t>
      </w:r>
      <w:r>
        <w:rPr>
          <w:rFonts w:eastAsia="Times New Roman"/>
          <w:b/>
          <w:bCs/>
          <w:sz w:val="22"/>
          <w:szCs w:val="22"/>
        </w:rPr>
        <w:t xml:space="preserve"> for split bearer case.  </w:t>
      </w:r>
    </w:p>
    <w:p w14:paraId="67D0BBEC" w14:textId="2E279D0F" w:rsidR="001753EF" w:rsidRDefault="001753EF" w:rsidP="001753EF">
      <w:pPr>
        <w:spacing w:after="120"/>
        <w:rPr>
          <w:rFonts w:eastAsia="Times New Roman"/>
          <w:b/>
          <w:bCs/>
          <w:sz w:val="22"/>
          <w:szCs w:val="22"/>
        </w:rPr>
      </w:pPr>
    </w:p>
    <w:p w14:paraId="49C8D3C7" w14:textId="77777777" w:rsidR="001753EF" w:rsidRDefault="001753EF" w:rsidP="00B7282C">
      <w:pPr>
        <w:spacing w:after="120"/>
        <w:rPr>
          <w:rFonts w:eastAsia="Times New Roman"/>
          <w:b/>
          <w:bCs/>
          <w:sz w:val="22"/>
          <w:szCs w:val="22"/>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t>Reference</w:t>
      </w:r>
    </w:p>
    <w:p w14:paraId="1CFFF4CF" w14:textId="11C53E98" w:rsidR="006A3F70" w:rsidRPr="00571C8F" w:rsidRDefault="006A3F70" w:rsidP="008F3F10">
      <w:pPr>
        <w:spacing w:after="120"/>
        <w:rPr>
          <w:sz w:val="22"/>
          <w:szCs w:val="22"/>
          <w:lang w:eastAsia="ja-JP"/>
        </w:rPr>
      </w:pPr>
      <w:r w:rsidRPr="00571C8F">
        <w:rPr>
          <w:sz w:val="22"/>
          <w:szCs w:val="22"/>
          <w:lang w:eastAsia="ja-JP"/>
        </w:rPr>
        <w:t>[1] R3-25</w:t>
      </w:r>
      <w:r w:rsidR="00556569">
        <w:rPr>
          <w:sz w:val="22"/>
          <w:szCs w:val="22"/>
          <w:lang w:eastAsia="ja-JP"/>
        </w:rPr>
        <w:t>5</w:t>
      </w:r>
      <w:r w:rsidR="002D3814">
        <w:rPr>
          <w:sz w:val="22"/>
          <w:szCs w:val="22"/>
          <w:lang w:eastAsia="ja-JP"/>
        </w:rPr>
        <w:t>0</w:t>
      </w:r>
      <w:r w:rsidR="00556569">
        <w:rPr>
          <w:sz w:val="22"/>
          <w:szCs w:val="22"/>
          <w:lang w:eastAsia="ja-JP"/>
        </w:rPr>
        <w:t>01</w:t>
      </w:r>
      <w:r w:rsidRPr="00571C8F">
        <w:rPr>
          <w:sz w:val="22"/>
          <w:szCs w:val="22"/>
          <w:lang w:eastAsia="ja-JP"/>
        </w:rPr>
        <w:t>, RAN3#12</w:t>
      </w:r>
      <w:r w:rsidR="00BE2B95">
        <w:rPr>
          <w:sz w:val="22"/>
          <w:szCs w:val="22"/>
          <w:lang w:eastAsia="ja-JP"/>
        </w:rPr>
        <w:t>9</w:t>
      </w:r>
      <w:r w:rsidRPr="00571C8F">
        <w:rPr>
          <w:sz w:val="22"/>
          <w:szCs w:val="22"/>
          <w:lang w:eastAsia="ja-JP"/>
        </w:rPr>
        <w:t xml:space="preserve"> Meeting Agenda</w:t>
      </w:r>
    </w:p>
    <w:p w14:paraId="49C071BF" w14:textId="69C6603C" w:rsidR="0034219C" w:rsidRDefault="0034219C" w:rsidP="008F3F10">
      <w:pPr>
        <w:spacing w:after="120"/>
        <w:rPr>
          <w:sz w:val="22"/>
          <w:szCs w:val="22"/>
          <w:lang w:eastAsia="ja-JP"/>
        </w:rPr>
      </w:pPr>
      <w:r w:rsidRPr="00571C8F">
        <w:rPr>
          <w:sz w:val="22"/>
          <w:szCs w:val="22"/>
          <w:lang w:eastAsia="ja-JP"/>
        </w:rPr>
        <w:t>[</w:t>
      </w:r>
      <w:r w:rsidR="00F31A2F">
        <w:rPr>
          <w:sz w:val="22"/>
          <w:szCs w:val="22"/>
          <w:lang w:eastAsia="ja-JP"/>
        </w:rPr>
        <w:t>2</w:t>
      </w:r>
      <w:r w:rsidRPr="00571C8F">
        <w:rPr>
          <w:sz w:val="22"/>
          <w:szCs w:val="22"/>
          <w:lang w:eastAsia="ja-JP"/>
        </w:rPr>
        <w:t xml:space="preserve">] </w:t>
      </w:r>
      <w:r w:rsidR="0053312D" w:rsidRPr="00571C8F">
        <w:rPr>
          <w:sz w:val="22"/>
          <w:szCs w:val="22"/>
          <w:lang w:eastAsia="ja-JP"/>
        </w:rPr>
        <w:t>R</w:t>
      </w:r>
      <w:r w:rsidR="00F31A2F">
        <w:rPr>
          <w:sz w:val="22"/>
          <w:szCs w:val="22"/>
          <w:lang w:eastAsia="ja-JP"/>
        </w:rPr>
        <w:t>P</w:t>
      </w:r>
      <w:r w:rsidR="0053312D" w:rsidRPr="00571C8F">
        <w:rPr>
          <w:sz w:val="22"/>
          <w:szCs w:val="22"/>
          <w:lang w:eastAsia="ja-JP"/>
        </w:rPr>
        <w:t>-24</w:t>
      </w:r>
      <w:r w:rsidR="00F31A2F">
        <w:rPr>
          <w:sz w:val="22"/>
          <w:szCs w:val="22"/>
          <w:lang w:eastAsia="ja-JP"/>
        </w:rPr>
        <w:t>0107</w:t>
      </w:r>
      <w:r w:rsidRPr="00571C8F">
        <w:rPr>
          <w:sz w:val="22"/>
          <w:szCs w:val="22"/>
          <w:lang w:eastAsia="ja-JP"/>
        </w:rPr>
        <w:t xml:space="preserve">, </w:t>
      </w:r>
      <w:r w:rsidR="00F31A2F">
        <w:rPr>
          <w:sz w:val="22"/>
          <w:szCs w:val="22"/>
          <w:lang w:eastAsia="ja-JP"/>
        </w:rPr>
        <w:t>Revised WID on XR for NR Phase 3</w:t>
      </w:r>
    </w:p>
    <w:p w14:paraId="312BE910" w14:textId="40F9B82C" w:rsidR="009876D0" w:rsidRDefault="00897F42" w:rsidP="009876D0">
      <w:pPr>
        <w:spacing w:after="120"/>
        <w:rPr>
          <w:lang w:eastAsia="zh-CN"/>
        </w:rPr>
      </w:pPr>
      <w:r w:rsidRPr="00571C8F">
        <w:rPr>
          <w:sz w:val="22"/>
          <w:szCs w:val="22"/>
          <w:lang w:eastAsia="ja-JP"/>
        </w:rPr>
        <w:t>[</w:t>
      </w:r>
      <w:r>
        <w:rPr>
          <w:sz w:val="22"/>
          <w:szCs w:val="22"/>
          <w:lang w:eastAsia="ja-JP"/>
        </w:rPr>
        <w:t>3</w:t>
      </w:r>
      <w:r w:rsidRPr="00571C8F">
        <w:rPr>
          <w:sz w:val="22"/>
          <w:szCs w:val="22"/>
          <w:lang w:eastAsia="ja-JP"/>
        </w:rPr>
        <w:t xml:space="preserve">] </w:t>
      </w:r>
      <w:r w:rsidR="009876D0" w:rsidRPr="00571C8F">
        <w:rPr>
          <w:sz w:val="22"/>
          <w:szCs w:val="22"/>
          <w:lang w:eastAsia="ja-JP"/>
        </w:rPr>
        <w:t>R3-2</w:t>
      </w:r>
      <w:r w:rsidR="009876D0">
        <w:rPr>
          <w:rFonts w:eastAsiaTheme="minorEastAsia" w:hint="eastAsia"/>
          <w:sz w:val="22"/>
          <w:szCs w:val="22"/>
          <w:lang w:eastAsia="zh-CN"/>
        </w:rPr>
        <w:t>5</w:t>
      </w:r>
      <w:r w:rsidR="00BE2B95">
        <w:rPr>
          <w:rFonts w:eastAsiaTheme="minorEastAsia"/>
          <w:sz w:val="22"/>
          <w:szCs w:val="22"/>
          <w:lang w:eastAsia="zh-CN"/>
        </w:rPr>
        <w:t>4024</w:t>
      </w:r>
      <w:r w:rsidR="009876D0" w:rsidRPr="00571C8F">
        <w:rPr>
          <w:sz w:val="22"/>
          <w:szCs w:val="22"/>
          <w:lang w:eastAsia="ja-JP"/>
        </w:rPr>
        <w:t xml:space="preserve">, </w:t>
      </w:r>
      <w:r w:rsidR="00BE2B95" w:rsidRPr="00AD506E">
        <w:rPr>
          <w:lang w:eastAsia="zh-CN"/>
        </w:rPr>
        <w:t>(BL CR to 38.423) Support of XR enhancements</w:t>
      </w:r>
    </w:p>
    <w:p w14:paraId="6219E5F7" w14:textId="4CBB5FDB" w:rsidR="002D3814" w:rsidRDefault="002D3814" w:rsidP="002D3814">
      <w:pPr>
        <w:spacing w:after="120"/>
        <w:rPr>
          <w:lang w:eastAsia="zh-CN"/>
        </w:rPr>
      </w:pPr>
      <w:r w:rsidRPr="00571C8F">
        <w:rPr>
          <w:sz w:val="22"/>
          <w:szCs w:val="22"/>
          <w:lang w:eastAsia="ja-JP"/>
        </w:rPr>
        <w:t>[</w:t>
      </w:r>
      <w:r>
        <w:rPr>
          <w:sz w:val="22"/>
          <w:szCs w:val="22"/>
          <w:lang w:eastAsia="ja-JP"/>
        </w:rPr>
        <w:t>4</w:t>
      </w:r>
      <w:r w:rsidRPr="00571C8F">
        <w:rPr>
          <w:sz w:val="22"/>
          <w:szCs w:val="22"/>
          <w:lang w:eastAsia="ja-JP"/>
        </w:rPr>
        <w:t>] R3-2</w:t>
      </w:r>
      <w:r>
        <w:rPr>
          <w:rFonts w:eastAsiaTheme="minorEastAsia" w:hint="eastAsia"/>
          <w:sz w:val="22"/>
          <w:szCs w:val="22"/>
          <w:lang w:eastAsia="zh-CN"/>
        </w:rPr>
        <w:t>5</w:t>
      </w:r>
      <w:r>
        <w:rPr>
          <w:rFonts w:eastAsiaTheme="minorEastAsia"/>
          <w:sz w:val="22"/>
          <w:szCs w:val="22"/>
          <w:lang w:eastAsia="zh-CN"/>
        </w:rPr>
        <w:t>40</w:t>
      </w:r>
      <w:r w:rsidR="00014D91">
        <w:rPr>
          <w:rFonts w:eastAsiaTheme="minorEastAsia"/>
          <w:sz w:val="22"/>
          <w:szCs w:val="22"/>
          <w:lang w:eastAsia="zh-CN"/>
        </w:rPr>
        <w:t>19</w:t>
      </w:r>
      <w:r w:rsidRPr="00571C8F">
        <w:rPr>
          <w:sz w:val="22"/>
          <w:szCs w:val="22"/>
          <w:lang w:eastAsia="ja-JP"/>
        </w:rPr>
        <w:t xml:space="preserve">, </w:t>
      </w:r>
      <w:r w:rsidRPr="00AD506E">
        <w:rPr>
          <w:lang w:eastAsia="zh-CN"/>
        </w:rPr>
        <w:t>(BL CR to 3</w:t>
      </w:r>
      <w:r w:rsidR="00014D91">
        <w:rPr>
          <w:lang w:eastAsia="zh-CN"/>
        </w:rPr>
        <w:t>7</w:t>
      </w:r>
      <w:r w:rsidRPr="00AD506E">
        <w:rPr>
          <w:lang w:eastAsia="zh-CN"/>
        </w:rPr>
        <w:t>.</w:t>
      </w:r>
      <w:r w:rsidR="00014D91">
        <w:rPr>
          <w:lang w:eastAsia="zh-CN"/>
        </w:rPr>
        <w:t>340</w:t>
      </w:r>
      <w:r w:rsidRPr="00AD506E">
        <w:rPr>
          <w:lang w:eastAsia="zh-CN"/>
        </w:rPr>
        <w:t>) Support of XR enhancements</w:t>
      </w:r>
    </w:p>
    <w:p w14:paraId="0FEC2B8F" w14:textId="76E4EE96" w:rsidR="00C63C02" w:rsidRDefault="00C63C02" w:rsidP="00C63C02">
      <w:pPr>
        <w:spacing w:after="120"/>
        <w:rPr>
          <w:lang w:eastAsia="zh-CN"/>
        </w:rPr>
      </w:pPr>
      <w:r w:rsidRPr="00571C8F">
        <w:rPr>
          <w:sz w:val="22"/>
          <w:szCs w:val="22"/>
          <w:lang w:eastAsia="ja-JP"/>
        </w:rPr>
        <w:t>[</w:t>
      </w:r>
      <w:r>
        <w:rPr>
          <w:sz w:val="22"/>
          <w:szCs w:val="22"/>
          <w:lang w:eastAsia="ja-JP"/>
        </w:rPr>
        <w:t>5</w:t>
      </w:r>
      <w:r w:rsidRPr="00571C8F">
        <w:rPr>
          <w:sz w:val="22"/>
          <w:szCs w:val="22"/>
          <w:lang w:eastAsia="ja-JP"/>
        </w:rPr>
        <w:t>] R3-2</w:t>
      </w:r>
      <w:r>
        <w:rPr>
          <w:rFonts w:eastAsiaTheme="minorEastAsia" w:hint="eastAsia"/>
          <w:sz w:val="22"/>
          <w:szCs w:val="22"/>
          <w:lang w:eastAsia="zh-CN"/>
        </w:rPr>
        <w:t>5</w:t>
      </w:r>
      <w:r>
        <w:rPr>
          <w:rFonts w:eastAsiaTheme="minorEastAsia"/>
          <w:sz w:val="22"/>
          <w:szCs w:val="22"/>
          <w:lang w:eastAsia="zh-CN"/>
        </w:rPr>
        <w:t>5280</w:t>
      </w:r>
      <w:r w:rsidRPr="00571C8F">
        <w:rPr>
          <w:sz w:val="22"/>
          <w:szCs w:val="22"/>
          <w:lang w:eastAsia="ja-JP"/>
        </w:rPr>
        <w:t xml:space="preserve">, </w:t>
      </w:r>
      <w:r w:rsidRPr="00C63C02">
        <w:rPr>
          <w:sz w:val="22"/>
          <w:szCs w:val="22"/>
          <w:lang w:eastAsia="ja-JP"/>
        </w:rPr>
        <w:t>(TP for XR BL CR for TS 38.423</w:t>
      </w:r>
      <w:r w:rsidR="00694399">
        <w:rPr>
          <w:sz w:val="22"/>
          <w:szCs w:val="22"/>
          <w:lang w:eastAsia="ja-JP"/>
        </w:rPr>
        <w:t>,</w:t>
      </w:r>
      <w:r w:rsidRPr="00C63C02">
        <w:rPr>
          <w:sz w:val="22"/>
          <w:szCs w:val="22"/>
          <w:lang w:eastAsia="ja-JP"/>
        </w:rPr>
        <w:t xml:space="preserve"> TS 37.340) Support of UL rate control</w:t>
      </w:r>
    </w:p>
    <w:p w14:paraId="4B4778A5" w14:textId="77777777" w:rsidR="00C63C02" w:rsidRDefault="00C63C02" w:rsidP="002D3814">
      <w:pPr>
        <w:spacing w:after="120"/>
        <w:rPr>
          <w:lang w:eastAsia="zh-CN"/>
        </w:rPr>
      </w:pPr>
    </w:p>
    <w:p w14:paraId="4BB5F472" w14:textId="77777777" w:rsidR="002F0757" w:rsidRDefault="002F0757" w:rsidP="002D3814">
      <w:pPr>
        <w:spacing w:after="120"/>
        <w:rPr>
          <w:lang w:eastAsia="zh-CN"/>
        </w:rPr>
      </w:pPr>
    </w:p>
    <w:p w14:paraId="2220DF0E" w14:textId="77777777" w:rsidR="002D3814" w:rsidRDefault="002D3814" w:rsidP="009876D0">
      <w:pPr>
        <w:spacing w:after="120"/>
        <w:rPr>
          <w:lang w:eastAsia="zh-CN"/>
        </w:rPr>
      </w:pPr>
    </w:p>
    <w:sectPr w:rsidR="002D3814"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30358" w14:textId="77777777" w:rsidR="00434C0A" w:rsidRDefault="00434C0A" w:rsidP="00931627">
      <w:r>
        <w:separator/>
      </w:r>
    </w:p>
  </w:endnote>
  <w:endnote w:type="continuationSeparator" w:id="0">
    <w:p w14:paraId="08E4C8C7" w14:textId="77777777" w:rsidR="00434C0A" w:rsidRDefault="00434C0A"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CB033" w14:textId="77777777" w:rsidR="00434C0A" w:rsidRDefault="00434C0A" w:rsidP="00931627">
      <w:r>
        <w:separator/>
      </w:r>
    </w:p>
  </w:footnote>
  <w:footnote w:type="continuationSeparator" w:id="0">
    <w:p w14:paraId="402680A6" w14:textId="77777777" w:rsidR="00434C0A" w:rsidRDefault="00434C0A"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8"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4D6D148A"/>
    <w:multiLevelType w:val="hybridMultilevel"/>
    <w:tmpl w:val="2D127580"/>
    <w:lvl w:ilvl="0" w:tplc="4CF843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0C384B"/>
    <w:multiLevelType w:val="hybridMultilevel"/>
    <w:tmpl w:val="6DA01F40"/>
    <w:lvl w:ilvl="0" w:tplc="F84E7D4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205B17"/>
    <w:multiLevelType w:val="hybridMultilevel"/>
    <w:tmpl w:val="6B7E5F72"/>
    <w:lvl w:ilvl="0" w:tplc="4A80975E">
      <w:start w:val="5"/>
      <w:numFmt w:val="bullet"/>
      <w:lvlText w:val=""/>
      <w:lvlJc w:val="left"/>
      <w:pPr>
        <w:ind w:left="1080" w:hanging="360"/>
      </w:pPr>
      <w:rPr>
        <w:rFonts w:ascii="Wingdings" w:eastAsia="MS Mincho"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6"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7"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4"/>
  </w:num>
  <w:num w:numId="2" w16cid:durableId="1722823837">
    <w:abstractNumId w:val="2"/>
  </w:num>
  <w:num w:numId="3" w16cid:durableId="756100608">
    <w:abstractNumId w:val="1"/>
  </w:num>
  <w:num w:numId="4" w16cid:durableId="1823885690">
    <w:abstractNumId w:val="27"/>
  </w:num>
  <w:num w:numId="5" w16cid:durableId="550504335">
    <w:abstractNumId w:val="29"/>
  </w:num>
  <w:num w:numId="6" w16cid:durableId="640768209">
    <w:abstractNumId w:val="25"/>
  </w:num>
  <w:num w:numId="7" w16cid:durableId="559825637">
    <w:abstractNumId w:val="3"/>
  </w:num>
  <w:num w:numId="8" w16cid:durableId="2065448555">
    <w:abstractNumId w:val="28"/>
  </w:num>
  <w:num w:numId="9" w16cid:durableId="1261648142">
    <w:abstractNumId w:val="46"/>
  </w:num>
  <w:num w:numId="10" w16cid:durableId="406540200">
    <w:abstractNumId w:val="21"/>
  </w:num>
  <w:num w:numId="11" w16cid:durableId="619530143">
    <w:abstractNumId w:val="12"/>
  </w:num>
  <w:num w:numId="12" w16cid:durableId="1825704175">
    <w:abstractNumId w:val="10"/>
  </w:num>
  <w:num w:numId="13" w16cid:durableId="1551840897">
    <w:abstractNumId w:val="8"/>
  </w:num>
  <w:num w:numId="14" w16cid:durableId="601692880">
    <w:abstractNumId w:val="51"/>
  </w:num>
  <w:num w:numId="15" w16cid:durableId="1647397866">
    <w:abstractNumId w:val="44"/>
  </w:num>
  <w:num w:numId="16" w16cid:durableId="151533128">
    <w:abstractNumId w:val="17"/>
  </w:num>
  <w:num w:numId="17" w16cid:durableId="511652552">
    <w:abstractNumId w:val="43"/>
  </w:num>
  <w:num w:numId="18" w16cid:durableId="1638993197">
    <w:abstractNumId w:val="43"/>
  </w:num>
  <w:num w:numId="19" w16cid:durableId="557937886">
    <w:abstractNumId w:val="23"/>
  </w:num>
  <w:num w:numId="20" w16cid:durableId="1187409240">
    <w:abstractNumId w:val="26"/>
  </w:num>
  <w:num w:numId="21" w16cid:durableId="342515765">
    <w:abstractNumId w:val="18"/>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4"/>
  </w:num>
  <w:num w:numId="25" w16cid:durableId="227111382">
    <w:abstractNumId w:val="37"/>
  </w:num>
  <w:num w:numId="26" w16cid:durableId="21589947">
    <w:abstractNumId w:val="50"/>
  </w:num>
  <w:num w:numId="27" w16cid:durableId="602806171">
    <w:abstractNumId w:val="31"/>
  </w:num>
  <w:num w:numId="28" w16cid:durableId="938373420">
    <w:abstractNumId w:val="14"/>
  </w:num>
  <w:num w:numId="29" w16cid:durableId="2084373013">
    <w:abstractNumId w:val="4"/>
  </w:num>
  <w:num w:numId="30" w16cid:durableId="540944084">
    <w:abstractNumId w:val="19"/>
  </w:num>
  <w:num w:numId="31" w16cid:durableId="1059742370">
    <w:abstractNumId w:val="9"/>
  </w:num>
  <w:num w:numId="32" w16cid:durableId="1003973805">
    <w:abstractNumId w:val="35"/>
  </w:num>
  <w:num w:numId="33" w16cid:durableId="152263208">
    <w:abstractNumId w:val="48"/>
  </w:num>
  <w:num w:numId="34" w16cid:durableId="942221836">
    <w:abstractNumId w:val="33"/>
  </w:num>
  <w:num w:numId="35" w16cid:durableId="56831799">
    <w:abstractNumId w:val="45"/>
  </w:num>
  <w:num w:numId="36" w16cid:durableId="1417478875">
    <w:abstractNumId w:val="20"/>
  </w:num>
  <w:num w:numId="37" w16cid:durableId="1648051143">
    <w:abstractNumId w:val="49"/>
  </w:num>
  <w:num w:numId="38" w16cid:durableId="1470048101">
    <w:abstractNumId w:val="36"/>
  </w:num>
  <w:num w:numId="39" w16cid:durableId="556357506">
    <w:abstractNumId w:val="0"/>
  </w:num>
  <w:num w:numId="40" w16cid:durableId="433861400">
    <w:abstractNumId w:val="39"/>
  </w:num>
  <w:num w:numId="41" w16cid:durableId="328292927">
    <w:abstractNumId w:val="40"/>
  </w:num>
  <w:num w:numId="42" w16cid:durableId="1379279151">
    <w:abstractNumId w:val="7"/>
  </w:num>
  <w:num w:numId="43" w16cid:durableId="1102528445">
    <w:abstractNumId w:val="41"/>
  </w:num>
  <w:num w:numId="44" w16cid:durableId="272901391">
    <w:abstractNumId w:val="15"/>
  </w:num>
  <w:num w:numId="45" w16cid:durableId="1282764360">
    <w:abstractNumId w:val="6"/>
  </w:num>
  <w:num w:numId="46" w16cid:durableId="433592353">
    <w:abstractNumId w:val="52"/>
  </w:num>
  <w:num w:numId="47" w16cid:durableId="2143385172">
    <w:abstractNumId w:val="47"/>
  </w:num>
  <w:num w:numId="48" w16cid:durableId="881673848">
    <w:abstractNumId w:val="13"/>
  </w:num>
  <w:num w:numId="49" w16cid:durableId="137918440">
    <w:abstractNumId w:val="32"/>
  </w:num>
  <w:num w:numId="50" w16cid:durableId="1947033410">
    <w:abstractNumId w:val="16"/>
  </w:num>
  <w:num w:numId="51" w16cid:durableId="2002078837">
    <w:abstractNumId w:val="38"/>
  </w:num>
  <w:num w:numId="52" w16cid:durableId="2145389605">
    <w:abstractNumId w:val="42"/>
  </w:num>
  <w:num w:numId="53" w16cid:durableId="102655836">
    <w:abstractNumId w:val="22"/>
  </w:num>
  <w:num w:numId="54" w16cid:durableId="130524032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9BE"/>
    <w:rsid w:val="00001CCD"/>
    <w:rsid w:val="0000473C"/>
    <w:rsid w:val="0000480B"/>
    <w:rsid w:val="00004ED1"/>
    <w:rsid w:val="00005272"/>
    <w:rsid w:val="00005929"/>
    <w:rsid w:val="0000737D"/>
    <w:rsid w:val="00007D0F"/>
    <w:rsid w:val="00010A3F"/>
    <w:rsid w:val="000138C8"/>
    <w:rsid w:val="00014367"/>
    <w:rsid w:val="00014D91"/>
    <w:rsid w:val="00015264"/>
    <w:rsid w:val="0001528D"/>
    <w:rsid w:val="00016712"/>
    <w:rsid w:val="00016B20"/>
    <w:rsid w:val="00017203"/>
    <w:rsid w:val="0001790A"/>
    <w:rsid w:val="00020FBF"/>
    <w:rsid w:val="00021410"/>
    <w:rsid w:val="000218CD"/>
    <w:rsid w:val="000248FB"/>
    <w:rsid w:val="0002510E"/>
    <w:rsid w:val="0002660F"/>
    <w:rsid w:val="000267C1"/>
    <w:rsid w:val="000310A9"/>
    <w:rsid w:val="000310EC"/>
    <w:rsid w:val="00031B11"/>
    <w:rsid w:val="000328C0"/>
    <w:rsid w:val="0003432A"/>
    <w:rsid w:val="00034815"/>
    <w:rsid w:val="00034D23"/>
    <w:rsid w:val="00034F93"/>
    <w:rsid w:val="00035F05"/>
    <w:rsid w:val="000368F4"/>
    <w:rsid w:val="00037F58"/>
    <w:rsid w:val="00037F62"/>
    <w:rsid w:val="00040FD4"/>
    <w:rsid w:val="0004217C"/>
    <w:rsid w:val="00042432"/>
    <w:rsid w:val="0004311C"/>
    <w:rsid w:val="000437DB"/>
    <w:rsid w:val="000440CC"/>
    <w:rsid w:val="000444C9"/>
    <w:rsid w:val="00044B74"/>
    <w:rsid w:val="0004536F"/>
    <w:rsid w:val="00047DF5"/>
    <w:rsid w:val="000510B1"/>
    <w:rsid w:val="0005119F"/>
    <w:rsid w:val="0005122C"/>
    <w:rsid w:val="000514BE"/>
    <w:rsid w:val="000514D8"/>
    <w:rsid w:val="00051E59"/>
    <w:rsid w:val="0005376D"/>
    <w:rsid w:val="0005628C"/>
    <w:rsid w:val="000567F3"/>
    <w:rsid w:val="00056B0A"/>
    <w:rsid w:val="000577CE"/>
    <w:rsid w:val="00060578"/>
    <w:rsid w:val="000607B0"/>
    <w:rsid w:val="00062B29"/>
    <w:rsid w:val="000632DF"/>
    <w:rsid w:val="00063FF8"/>
    <w:rsid w:val="00065EA2"/>
    <w:rsid w:val="000703A1"/>
    <w:rsid w:val="00070CB4"/>
    <w:rsid w:val="00070CCD"/>
    <w:rsid w:val="00071389"/>
    <w:rsid w:val="000713EC"/>
    <w:rsid w:val="0007372F"/>
    <w:rsid w:val="00073A17"/>
    <w:rsid w:val="000746B2"/>
    <w:rsid w:val="00074F2C"/>
    <w:rsid w:val="000750C5"/>
    <w:rsid w:val="000751A1"/>
    <w:rsid w:val="000766F0"/>
    <w:rsid w:val="000771FD"/>
    <w:rsid w:val="00077A9C"/>
    <w:rsid w:val="00077E81"/>
    <w:rsid w:val="00077F23"/>
    <w:rsid w:val="000805F3"/>
    <w:rsid w:val="0008122B"/>
    <w:rsid w:val="00081904"/>
    <w:rsid w:val="00083C44"/>
    <w:rsid w:val="000862AF"/>
    <w:rsid w:val="00086470"/>
    <w:rsid w:val="000866A2"/>
    <w:rsid w:val="00086831"/>
    <w:rsid w:val="000876B7"/>
    <w:rsid w:val="00087C61"/>
    <w:rsid w:val="00094093"/>
    <w:rsid w:val="000962BA"/>
    <w:rsid w:val="00096B1B"/>
    <w:rsid w:val="00097229"/>
    <w:rsid w:val="000A07C7"/>
    <w:rsid w:val="000A1AC3"/>
    <w:rsid w:val="000A1E19"/>
    <w:rsid w:val="000A3874"/>
    <w:rsid w:val="000A3BB5"/>
    <w:rsid w:val="000A466B"/>
    <w:rsid w:val="000A7733"/>
    <w:rsid w:val="000B15E2"/>
    <w:rsid w:val="000B2869"/>
    <w:rsid w:val="000B29FA"/>
    <w:rsid w:val="000B2F77"/>
    <w:rsid w:val="000C0B29"/>
    <w:rsid w:val="000C0F91"/>
    <w:rsid w:val="000C211D"/>
    <w:rsid w:val="000C3079"/>
    <w:rsid w:val="000C331A"/>
    <w:rsid w:val="000C344B"/>
    <w:rsid w:val="000C6F68"/>
    <w:rsid w:val="000D0029"/>
    <w:rsid w:val="000D08FC"/>
    <w:rsid w:val="000D1873"/>
    <w:rsid w:val="000D18EB"/>
    <w:rsid w:val="000D1E25"/>
    <w:rsid w:val="000D1EE1"/>
    <w:rsid w:val="000D33A2"/>
    <w:rsid w:val="000D3AE8"/>
    <w:rsid w:val="000D3BF4"/>
    <w:rsid w:val="000D504F"/>
    <w:rsid w:val="000D5E46"/>
    <w:rsid w:val="000D77ED"/>
    <w:rsid w:val="000D7BD4"/>
    <w:rsid w:val="000E0E66"/>
    <w:rsid w:val="000E37D9"/>
    <w:rsid w:val="000E4473"/>
    <w:rsid w:val="000E4B4E"/>
    <w:rsid w:val="000E5ADB"/>
    <w:rsid w:val="000E6EDC"/>
    <w:rsid w:val="000E7260"/>
    <w:rsid w:val="000E7B85"/>
    <w:rsid w:val="000F0172"/>
    <w:rsid w:val="000F0876"/>
    <w:rsid w:val="000F2298"/>
    <w:rsid w:val="000F2315"/>
    <w:rsid w:val="000F2734"/>
    <w:rsid w:val="000F39DA"/>
    <w:rsid w:val="000F497E"/>
    <w:rsid w:val="000F5D60"/>
    <w:rsid w:val="000F625D"/>
    <w:rsid w:val="000F6EF1"/>
    <w:rsid w:val="00100A42"/>
    <w:rsid w:val="001020F5"/>
    <w:rsid w:val="00102B4F"/>
    <w:rsid w:val="001035B1"/>
    <w:rsid w:val="001060E2"/>
    <w:rsid w:val="001101C2"/>
    <w:rsid w:val="00110E9E"/>
    <w:rsid w:val="00111200"/>
    <w:rsid w:val="00113AE0"/>
    <w:rsid w:val="00114264"/>
    <w:rsid w:val="001148DD"/>
    <w:rsid w:val="00115648"/>
    <w:rsid w:val="001162AC"/>
    <w:rsid w:val="00122DB7"/>
    <w:rsid w:val="001245E6"/>
    <w:rsid w:val="00125B83"/>
    <w:rsid w:val="00125D1E"/>
    <w:rsid w:val="00126123"/>
    <w:rsid w:val="00127A0D"/>
    <w:rsid w:val="00130E6A"/>
    <w:rsid w:val="00131020"/>
    <w:rsid w:val="00131038"/>
    <w:rsid w:val="001323AE"/>
    <w:rsid w:val="00133985"/>
    <w:rsid w:val="001344A7"/>
    <w:rsid w:val="00134BD1"/>
    <w:rsid w:val="00135B4F"/>
    <w:rsid w:val="00136516"/>
    <w:rsid w:val="00140651"/>
    <w:rsid w:val="00141A22"/>
    <w:rsid w:val="00141A3B"/>
    <w:rsid w:val="001449FF"/>
    <w:rsid w:val="001460DF"/>
    <w:rsid w:val="0014738F"/>
    <w:rsid w:val="001479A1"/>
    <w:rsid w:val="00151F9E"/>
    <w:rsid w:val="00152C9D"/>
    <w:rsid w:val="00152FFC"/>
    <w:rsid w:val="00154930"/>
    <w:rsid w:val="001552B9"/>
    <w:rsid w:val="00160AE9"/>
    <w:rsid w:val="00162893"/>
    <w:rsid w:val="001628B7"/>
    <w:rsid w:val="00163026"/>
    <w:rsid w:val="001632C8"/>
    <w:rsid w:val="00166073"/>
    <w:rsid w:val="00167141"/>
    <w:rsid w:val="001716A4"/>
    <w:rsid w:val="00173755"/>
    <w:rsid w:val="00175081"/>
    <w:rsid w:val="001753EF"/>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41FA"/>
    <w:rsid w:val="001A557D"/>
    <w:rsid w:val="001A56C3"/>
    <w:rsid w:val="001A5A18"/>
    <w:rsid w:val="001A767D"/>
    <w:rsid w:val="001A7D8F"/>
    <w:rsid w:val="001B00D5"/>
    <w:rsid w:val="001B3CEE"/>
    <w:rsid w:val="001B41DA"/>
    <w:rsid w:val="001B48BE"/>
    <w:rsid w:val="001B57F2"/>
    <w:rsid w:val="001B63CC"/>
    <w:rsid w:val="001B661F"/>
    <w:rsid w:val="001B6B72"/>
    <w:rsid w:val="001B77F9"/>
    <w:rsid w:val="001C0848"/>
    <w:rsid w:val="001C1860"/>
    <w:rsid w:val="001C1E75"/>
    <w:rsid w:val="001C251C"/>
    <w:rsid w:val="001C259F"/>
    <w:rsid w:val="001C3E2E"/>
    <w:rsid w:val="001C4557"/>
    <w:rsid w:val="001C743B"/>
    <w:rsid w:val="001D18D9"/>
    <w:rsid w:val="001D1E15"/>
    <w:rsid w:val="001D1ED2"/>
    <w:rsid w:val="001D34DD"/>
    <w:rsid w:val="001D4E92"/>
    <w:rsid w:val="001D67AE"/>
    <w:rsid w:val="001E29D1"/>
    <w:rsid w:val="001E3793"/>
    <w:rsid w:val="001E485E"/>
    <w:rsid w:val="001E4F03"/>
    <w:rsid w:val="001E60F8"/>
    <w:rsid w:val="001E743E"/>
    <w:rsid w:val="001E75A2"/>
    <w:rsid w:val="001F0F41"/>
    <w:rsid w:val="001F13A0"/>
    <w:rsid w:val="001F3F80"/>
    <w:rsid w:val="001F458F"/>
    <w:rsid w:val="001F6082"/>
    <w:rsid w:val="001F7D40"/>
    <w:rsid w:val="001F7FE6"/>
    <w:rsid w:val="0020065F"/>
    <w:rsid w:val="00201C9D"/>
    <w:rsid w:val="002037E6"/>
    <w:rsid w:val="00205533"/>
    <w:rsid w:val="002057E1"/>
    <w:rsid w:val="0020580A"/>
    <w:rsid w:val="00205AB6"/>
    <w:rsid w:val="002103B3"/>
    <w:rsid w:val="00212FEE"/>
    <w:rsid w:val="0021480B"/>
    <w:rsid w:val="002155AA"/>
    <w:rsid w:val="0021727D"/>
    <w:rsid w:val="00217CC4"/>
    <w:rsid w:val="0022069B"/>
    <w:rsid w:val="00221100"/>
    <w:rsid w:val="00221FDD"/>
    <w:rsid w:val="00222206"/>
    <w:rsid w:val="0022321F"/>
    <w:rsid w:val="00223C91"/>
    <w:rsid w:val="00224793"/>
    <w:rsid w:val="00225221"/>
    <w:rsid w:val="00225EAA"/>
    <w:rsid w:val="00226C7A"/>
    <w:rsid w:val="0022777F"/>
    <w:rsid w:val="00227D7C"/>
    <w:rsid w:val="002305D0"/>
    <w:rsid w:val="00230775"/>
    <w:rsid w:val="0023112A"/>
    <w:rsid w:val="00231357"/>
    <w:rsid w:val="002314DB"/>
    <w:rsid w:val="00234942"/>
    <w:rsid w:val="00234C6B"/>
    <w:rsid w:val="0023520A"/>
    <w:rsid w:val="0023618C"/>
    <w:rsid w:val="002367B6"/>
    <w:rsid w:val="00241B9B"/>
    <w:rsid w:val="00242C67"/>
    <w:rsid w:val="002466E4"/>
    <w:rsid w:val="00246A1A"/>
    <w:rsid w:val="00246B03"/>
    <w:rsid w:val="002470DA"/>
    <w:rsid w:val="00250671"/>
    <w:rsid w:val="00250BEE"/>
    <w:rsid w:val="00251A7C"/>
    <w:rsid w:val="002521EA"/>
    <w:rsid w:val="0025334F"/>
    <w:rsid w:val="00253AF1"/>
    <w:rsid w:val="00254F8F"/>
    <w:rsid w:val="0025588A"/>
    <w:rsid w:val="00255998"/>
    <w:rsid w:val="002564A7"/>
    <w:rsid w:val="002614F2"/>
    <w:rsid w:val="00261B4B"/>
    <w:rsid w:val="00262620"/>
    <w:rsid w:val="00263968"/>
    <w:rsid w:val="00264A05"/>
    <w:rsid w:val="0026543E"/>
    <w:rsid w:val="00265A02"/>
    <w:rsid w:val="00265F9F"/>
    <w:rsid w:val="002667CD"/>
    <w:rsid w:val="00266D16"/>
    <w:rsid w:val="002709B6"/>
    <w:rsid w:val="00271040"/>
    <w:rsid w:val="002711D5"/>
    <w:rsid w:val="002727AC"/>
    <w:rsid w:val="002732E9"/>
    <w:rsid w:val="0027340E"/>
    <w:rsid w:val="00274554"/>
    <w:rsid w:val="002752CA"/>
    <w:rsid w:val="00275907"/>
    <w:rsid w:val="00277371"/>
    <w:rsid w:val="0027755D"/>
    <w:rsid w:val="00281423"/>
    <w:rsid w:val="00282B37"/>
    <w:rsid w:val="00283EA8"/>
    <w:rsid w:val="00284629"/>
    <w:rsid w:val="00287177"/>
    <w:rsid w:val="00290E9E"/>
    <w:rsid w:val="002946AA"/>
    <w:rsid w:val="00295494"/>
    <w:rsid w:val="00295788"/>
    <w:rsid w:val="00296082"/>
    <w:rsid w:val="002961AB"/>
    <w:rsid w:val="002961AC"/>
    <w:rsid w:val="0029680E"/>
    <w:rsid w:val="002A402A"/>
    <w:rsid w:val="002A485B"/>
    <w:rsid w:val="002A7748"/>
    <w:rsid w:val="002B1277"/>
    <w:rsid w:val="002B1820"/>
    <w:rsid w:val="002B2D18"/>
    <w:rsid w:val="002B341A"/>
    <w:rsid w:val="002B3480"/>
    <w:rsid w:val="002B3F9E"/>
    <w:rsid w:val="002B6513"/>
    <w:rsid w:val="002C2EE4"/>
    <w:rsid w:val="002C3DD4"/>
    <w:rsid w:val="002C6F68"/>
    <w:rsid w:val="002C7294"/>
    <w:rsid w:val="002C76F4"/>
    <w:rsid w:val="002C7BE6"/>
    <w:rsid w:val="002D1ABB"/>
    <w:rsid w:val="002D2A68"/>
    <w:rsid w:val="002D2EA3"/>
    <w:rsid w:val="002D3814"/>
    <w:rsid w:val="002D47AC"/>
    <w:rsid w:val="002D5F47"/>
    <w:rsid w:val="002D67D4"/>
    <w:rsid w:val="002D6C63"/>
    <w:rsid w:val="002D7C54"/>
    <w:rsid w:val="002D7F57"/>
    <w:rsid w:val="002E0F5E"/>
    <w:rsid w:val="002E1F70"/>
    <w:rsid w:val="002E47D0"/>
    <w:rsid w:val="002E489F"/>
    <w:rsid w:val="002E5DBF"/>
    <w:rsid w:val="002F0757"/>
    <w:rsid w:val="002F2D5C"/>
    <w:rsid w:val="002F40F9"/>
    <w:rsid w:val="002F437D"/>
    <w:rsid w:val="002F4947"/>
    <w:rsid w:val="002F5108"/>
    <w:rsid w:val="002F62CB"/>
    <w:rsid w:val="002F68CE"/>
    <w:rsid w:val="002F79DC"/>
    <w:rsid w:val="00301E7E"/>
    <w:rsid w:val="003032B6"/>
    <w:rsid w:val="00305571"/>
    <w:rsid w:val="00305753"/>
    <w:rsid w:val="00306850"/>
    <w:rsid w:val="00306925"/>
    <w:rsid w:val="00306F00"/>
    <w:rsid w:val="0030783F"/>
    <w:rsid w:val="00307ABD"/>
    <w:rsid w:val="00307C03"/>
    <w:rsid w:val="00310D29"/>
    <w:rsid w:val="00311C37"/>
    <w:rsid w:val="00312F04"/>
    <w:rsid w:val="003142C1"/>
    <w:rsid w:val="00315412"/>
    <w:rsid w:val="00315918"/>
    <w:rsid w:val="003165EC"/>
    <w:rsid w:val="003175E6"/>
    <w:rsid w:val="0031762F"/>
    <w:rsid w:val="003176DF"/>
    <w:rsid w:val="00317EE9"/>
    <w:rsid w:val="00320814"/>
    <w:rsid w:val="0032137C"/>
    <w:rsid w:val="0032259E"/>
    <w:rsid w:val="00324052"/>
    <w:rsid w:val="003261F9"/>
    <w:rsid w:val="00326D46"/>
    <w:rsid w:val="00327029"/>
    <w:rsid w:val="00327123"/>
    <w:rsid w:val="00330015"/>
    <w:rsid w:val="0033005D"/>
    <w:rsid w:val="0033030A"/>
    <w:rsid w:val="00330745"/>
    <w:rsid w:val="00332A12"/>
    <w:rsid w:val="00333241"/>
    <w:rsid w:val="003344C2"/>
    <w:rsid w:val="0033583E"/>
    <w:rsid w:val="00335C43"/>
    <w:rsid w:val="00337698"/>
    <w:rsid w:val="00337E8A"/>
    <w:rsid w:val="003408F9"/>
    <w:rsid w:val="00341289"/>
    <w:rsid w:val="0034167F"/>
    <w:rsid w:val="00341D44"/>
    <w:rsid w:val="0034219C"/>
    <w:rsid w:val="00342252"/>
    <w:rsid w:val="003440BF"/>
    <w:rsid w:val="003470AB"/>
    <w:rsid w:val="00347E9E"/>
    <w:rsid w:val="003510A3"/>
    <w:rsid w:val="0035115A"/>
    <w:rsid w:val="00351767"/>
    <w:rsid w:val="00351BA6"/>
    <w:rsid w:val="00352161"/>
    <w:rsid w:val="00352A8E"/>
    <w:rsid w:val="00352EFC"/>
    <w:rsid w:val="00355094"/>
    <w:rsid w:val="00360E40"/>
    <w:rsid w:val="0036133A"/>
    <w:rsid w:val="003616C7"/>
    <w:rsid w:val="00364E04"/>
    <w:rsid w:val="00364F46"/>
    <w:rsid w:val="0036773C"/>
    <w:rsid w:val="00367AFF"/>
    <w:rsid w:val="00367E32"/>
    <w:rsid w:val="0037170E"/>
    <w:rsid w:val="00371786"/>
    <w:rsid w:val="00371F8E"/>
    <w:rsid w:val="00372126"/>
    <w:rsid w:val="0037479E"/>
    <w:rsid w:val="00375075"/>
    <w:rsid w:val="00376151"/>
    <w:rsid w:val="00376327"/>
    <w:rsid w:val="00380247"/>
    <w:rsid w:val="003814D2"/>
    <w:rsid w:val="0038205D"/>
    <w:rsid w:val="0038240A"/>
    <w:rsid w:val="00382572"/>
    <w:rsid w:val="00382A69"/>
    <w:rsid w:val="00382B7A"/>
    <w:rsid w:val="00382DFA"/>
    <w:rsid w:val="003831DC"/>
    <w:rsid w:val="00386B3A"/>
    <w:rsid w:val="00386CA2"/>
    <w:rsid w:val="003870E2"/>
    <w:rsid w:val="003874EE"/>
    <w:rsid w:val="00387A31"/>
    <w:rsid w:val="0039412D"/>
    <w:rsid w:val="00394746"/>
    <w:rsid w:val="00396713"/>
    <w:rsid w:val="003968C1"/>
    <w:rsid w:val="003971DD"/>
    <w:rsid w:val="003A0474"/>
    <w:rsid w:val="003A1A94"/>
    <w:rsid w:val="003A2B0C"/>
    <w:rsid w:val="003A4978"/>
    <w:rsid w:val="003A4EE9"/>
    <w:rsid w:val="003A6DC0"/>
    <w:rsid w:val="003A6F19"/>
    <w:rsid w:val="003A730F"/>
    <w:rsid w:val="003B109A"/>
    <w:rsid w:val="003B1259"/>
    <w:rsid w:val="003B1C42"/>
    <w:rsid w:val="003B2E39"/>
    <w:rsid w:val="003B30EE"/>
    <w:rsid w:val="003B6924"/>
    <w:rsid w:val="003B6A73"/>
    <w:rsid w:val="003C0967"/>
    <w:rsid w:val="003C0C34"/>
    <w:rsid w:val="003C27A4"/>
    <w:rsid w:val="003C45FA"/>
    <w:rsid w:val="003C770A"/>
    <w:rsid w:val="003D1098"/>
    <w:rsid w:val="003D256D"/>
    <w:rsid w:val="003D422F"/>
    <w:rsid w:val="003D5765"/>
    <w:rsid w:val="003D58EE"/>
    <w:rsid w:val="003D6466"/>
    <w:rsid w:val="003D70EA"/>
    <w:rsid w:val="003E0450"/>
    <w:rsid w:val="003E1114"/>
    <w:rsid w:val="003E4162"/>
    <w:rsid w:val="003E53B4"/>
    <w:rsid w:val="003E5546"/>
    <w:rsid w:val="003F24B6"/>
    <w:rsid w:val="003F2947"/>
    <w:rsid w:val="003F4180"/>
    <w:rsid w:val="003F4866"/>
    <w:rsid w:val="00400A5B"/>
    <w:rsid w:val="004017F0"/>
    <w:rsid w:val="00401865"/>
    <w:rsid w:val="00401B8B"/>
    <w:rsid w:val="00403B4F"/>
    <w:rsid w:val="00403BFD"/>
    <w:rsid w:val="0040423B"/>
    <w:rsid w:val="00404CC8"/>
    <w:rsid w:val="00406047"/>
    <w:rsid w:val="00406CD5"/>
    <w:rsid w:val="00407560"/>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3E40"/>
    <w:rsid w:val="00434C0A"/>
    <w:rsid w:val="00437107"/>
    <w:rsid w:val="004379CA"/>
    <w:rsid w:val="00437BC3"/>
    <w:rsid w:val="00442149"/>
    <w:rsid w:val="00442F1F"/>
    <w:rsid w:val="004436E2"/>
    <w:rsid w:val="004452C8"/>
    <w:rsid w:val="00446542"/>
    <w:rsid w:val="004477B8"/>
    <w:rsid w:val="0045254B"/>
    <w:rsid w:val="0045321A"/>
    <w:rsid w:val="00454E73"/>
    <w:rsid w:val="00455925"/>
    <w:rsid w:val="004573F6"/>
    <w:rsid w:val="00460AF7"/>
    <w:rsid w:val="00460BA1"/>
    <w:rsid w:val="00461478"/>
    <w:rsid w:val="00461E1E"/>
    <w:rsid w:val="00462468"/>
    <w:rsid w:val="00463BAE"/>
    <w:rsid w:val="00463FC8"/>
    <w:rsid w:val="00465058"/>
    <w:rsid w:val="00467A0E"/>
    <w:rsid w:val="004708C8"/>
    <w:rsid w:val="0047424C"/>
    <w:rsid w:val="0047559F"/>
    <w:rsid w:val="004761C3"/>
    <w:rsid w:val="0048111D"/>
    <w:rsid w:val="00483444"/>
    <w:rsid w:val="004838FC"/>
    <w:rsid w:val="00484698"/>
    <w:rsid w:val="004847E3"/>
    <w:rsid w:val="00484A1E"/>
    <w:rsid w:val="00484FA8"/>
    <w:rsid w:val="004859FC"/>
    <w:rsid w:val="00485DEA"/>
    <w:rsid w:val="00486CB0"/>
    <w:rsid w:val="00486CF5"/>
    <w:rsid w:val="00487039"/>
    <w:rsid w:val="00490441"/>
    <w:rsid w:val="00491285"/>
    <w:rsid w:val="00494A4E"/>
    <w:rsid w:val="004962CF"/>
    <w:rsid w:val="00496653"/>
    <w:rsid w:val="00496822"/>
    <w:rsid w:val="004974F8"/>
    <w:rsid w:val="004A01E0"/>
    <w:rsid w:val="004A18E6"/>
    <w:rsid w:val="004A454E"/>
    <w:rsid w:val="004A4D08"/>
    <w:rsid w:val="004A4E86"/>
    <w:rsid w:val="004A55FD"/>
    <w:rsid w:val="004A7068"/>
    <w:rsid w:val="004A75AF"/>
    <w:rsid w:val="004B087A"/>
    <w:rsid w:val="004B2C5C"/>
    <w:rsid w:val="004B4841"/>
    <w:rsid w:val="004C0496"/>
    <w:rsid w:val="004C09CE"/>
    <w:rsid w:val="004C0B1F"/>
    <w:rsid w:val="004C0CFC"/>
    <w:rsid w:val="004C31BB"/>
    <w:rsid w:val="004C388C"/>
    <w:rsid w:val="004C3B18"/>
    <w:rsid w:val="004C4129"/>
    <w:rsid w:val="004C4B5A"/>
    <w:rsid w:val="004C6228"/>
    <w:rsid w:val="004C7B44"/>
    <w:rsid w:val="004D1942"/>
    <w:rsid w:val="004D1A37"/>
    <w:rsid w:val="004D256A"/>
    <w:rsid w:val="004D32E9"/>
    <w:rsid w:val="004D3AD9"/>
    <w:rsid w:val="004D3EF4"/>
    <w:rsid w:val="004D594A"/>
    <w:rsid w:val="004D5DE8"/>
    <w:rsid w:val="004E094E"/>
    <w:rsid w:val="004E0D5C"/>
    <w:rsid w:val="004E2AB6"/>
    <w:rsid w:val="004E322F"/>
    <w:rsid w:val="004E4403"/>
    <w:rsid w:val="004E451D"/>
    <w:rsid w:val="004E5B3B"/>
    <w:rsid w:val="004E67CC"/>
    <w:rsid w:val="004E768B"/>
    <w:rsid w:val="004F067D"/>
    <w:rsid w:val="004F136C"/>
    <w:rsid w:val="004F2214"/>
    <w:rsid w:val="004F2F8D"/>
    <w:rsid w:val="004F30C8"/>
    <w:rsid w:val="004F3221"/>
    <w:rsid w:val="004F41B2"/>
    <w:rsid w:val="004F46EA"/>
    <w:rsid w:val="004F5C0C"/>
    <w:rsid w:val="004F66B6"/>
    <w:rsid w:val="00500618"/>
    <w:rsid w:val="00500E9D"/>
    <w:rsid w:val="0050119B"/>
    <w:rsid w:val="00507128"/>
    <w:rsid w:val="00510740"/>
    <w:rsid w:val="00510A42"/>
    <w:rsid w:val="005111FE"/>
    <w:rsid w:val="00513673"/>
    <w:rsid w:val="00513F62"/>
    <w:rsid w:val="005164E7"/>
    <w:rsid w:val="00520FE6"/>
    <w:rsid w:val="0052132A"/>
    <w:rsid w:val="00524968"/>
    <w:rsid w:val="00525A9E"/>
    <w:rsid w:val="00527BF1"/>
    <w:rsid w:val="00530C0A"/>
    <w:rsid w:val="00532E95"/>
    <w:rsid w:val="0053312D"/>
    <w:rsid w:val="0053324D"/>
    <w:rsid w:val="005347B8"/>
    <w:rsid w:val="00536387"/>
    <w:rsid w:val="00536B7B"/>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213"/>
    <w:rsid w:val="00552642"/>
    <w:rsid w:val="00552BB1"/>
    <w:rsid w:val="00552FC2"/>
    <w:rsid w:val="005542A5"/>
    <w:rsid w:val="00554A64"/>
    <w:rsid w:val="00555ADD"/>
    <w:rsid w:val="00556569"/>
    <w:rsid w:val="005566AA"/>
    <w:rsid w:val="00556B4B"/>
    <w:rsid w:val="00557181"/>
    <w:rsid w:val="00557A9D"/>
    <w:rsid w:val="00561682"/>
    <w:rsid w:val="00562109"/>
    <w:rsid w:val="00563D38"/>
    <w:rsid w:val="005642E7"/>
    <w:rsid w:val="00564BB3"/>
    <w:rsid w:val="0056516D"/>
    <w:rsid w:val="005653FE"/>
    <w:rsid w:val="005714BE"/>
    <w:rsid w:val="00571C8F"/>
    <w:rsid w:val="005725D6"/>
    <w:rsid w:val="00573B42"/>
    <w:rsid w:val="00574987"/>
    <w:rsid w:val="00575A59"/>
    <w:rsid w:val="00575B63"/>
    <w:rsid w:val="00576C89"/>
    <w:rsid w:val="005774A1"/>
    <w:rsid w:val="00577D50"/>
    <w:rsid w:val="00582C21"/>
    <w:rsid w:val="00583FC1"/>
    <w:rsid w:val="00585759"/>
    <w:rsid w:val="00585EC9"/>
    <w:rsid w:val="00586062"/>
    <w:rsid w:val="00587EE7"/>
    <w:rsid w:val="005900DE"/>
    <w:rsid w:val="005911AD"/>
    <w:rsid w:val="00591313"/>
    <w:rsid w:val="0059138E"/>
    <w:rsid w:val="005915E8"/>
    <w:rsid w:val="0059183E"/>
    <w:rsid w:val="00592FF8"/>
    <w:rsid w:val="0059349D"/>
    <w:rsid w:val="0059491F"/>
    <w:rsid w:val="00594A3C"/>
    <w:rsid w:val="00595BE2"/>
    <w:rsid w:val="00595F6F"/>
    <w:rsid w:val="005970C6"/>
    <w:rsid w:val="00597A00"/>
    <w:rsid w:val="00597CFB"/>
    <w:rsid w:val="005A6ADC"/>
    <w:rsid w:val="005A7A6E"/>
    <w:rsid w:val="005A7E74"/>
    <w:rsid w:val="005B023B"/>
    <w:rsid w:val="005B0B98"/>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5954"/>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556"/>
    <w:rsid w:val="005E59B4"/>
    <w:rsid w:val="005E5C4B"/>
    <w:rsid w:val="005E6C1D"/>
    <w:rsid w:val="005F0B77"/>
    <w:rsid w:val="005F17EE"/>
    <w:rsid w:val="005F1F28"/>
    <w:rsid w:val="005F49F5"/>
    <w:rsid w:val="005F4F36"/>
    <w:rsid w:val="005F50B7"/>
    <w:rsid w:val="005F7780"/>
    <w:rsid w:val="0060119D"/>
    <w:rsid w:val="00601A81"/>
    <w:rsid w:val="00601B04"/>
    <w:rsid w:val="006027AF"/>
    <w:rsid w:val="0060335C"/>
    <w:rsid w:val="00605D81"/>
    <w:rsid w:val="00606C47"/>
    <w:rsid w:val="00607D1E"/>
    <w:rsid w:val="00610E82"/>
    <w:rsid w:val="00613404"/>
    <w:rsid w:val="00613EDD"/>
    <w:rsid w:val="00614662"/>
    <w:rsid w:val="00615497"/>
    <w:rsid w:val="006160B9"/>
    <w:rsid w:val="0062139A"/>
    <w:rsid w:val="00621A7E"/>
    <w:rsid w:val="0062252A"/>
    <w:rsid w:val="00624C45"/>
    <w:rsid w:val="00625784"/>
    <w:rsid w:val="00625927"/>
    <w:rsid w:val="006268D7"/>
    <w:rsid w:val="00626C30"/>
    <w:rsid w:val="006278BF"/>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7D9"/>
    <w:rsid w:val="0063795A"/>
    <w:rsid w:val="00637C20"/>
    <w:rsid w:val="00637D74"/>
    <w:rsid w:val="00637E13"/>
    <w:rsid w:val="0064268C"/>
    <w:rsid w:val="0064323B"/>
    <w:rsid w:val="006436D6"/>
    <w:rsid w:val="0064445D"/>
    <w:rsid w:val="006444AB"/>
    <w:rsid w:val="00645828"/>
    <w:rsid w:val="00645EA4"/>
    <w:rsid w:val="006473F1"/>
    <w:rsid w:val="00650E9A"/>
    <w:rsid w:val="00651DE4"/>
    <w:rsid w:val="006521DE"/>
    <w:rsid w:val="00652500"/>
    <w:rsid w:val="006529BF"/>
    <w:rsid w:val="00653A5C"/>
    <w:rsid w:val="00655289"/>
    <w:rsid w:val="006606B7"/>
    <w:rsid w:val="00660A6B"/>
    <w:rsid w:val="00661695"/>
    <w:rsid w:val="00661C6A"/>
    <w:rsid w:val="0066413F"/>
    <w:rsid w:val="00665786"/>
    <w:rsid w:val="006669F9"/>
    <w:rsid w:val="00666D6C"/>
    <w:rsid w:val="00671ED7"/>
    <w:rsid w:val="00674E5A"/>
    <w:rsid w:val="006752B9"/>
    <w:rsid w:val="00680127"/>
    <w:rsid w:val="0068047A"/>
    <w:rsid w:val="0068074D"/>
    <w:rsid w:val="006817FB"/>
    <w:rsid w:val="00686D85"/>
    <w:rsid w:val="006871EE"/>
    <w:rsid w:val="00687492"/>
    <w:rsid w:val="00687887"/>
    <w:rsid w:val="00690D93"/>
    <w:rsid w:val="00690F67"/>
    <w:rsid w:val="0069185A"/>
    <w:rsid w:val="006922D7"/>
    <w:rsid w:val="00692AF4"/>
    <w:rsid w:val="00694399"/>
    <w:rsid w:val="00694626"/>
    <w:rsid w:val="00694F51"/>
    <w:rsid w:val="00696131"/>
    <w:rsid w:val="00697A8E"/>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20CA"/>
    <w:rsid w:val="006B5D44"/>
    <w:rsid w:val="006B742B"/>
    <w:rsid w:val="006C05DC"/>
    <w:rsid w:val="006C0FA8"/>
    <w:rsid w:val="006C1586"/>
    <w:rsid w:val="006C2007"/>
    <w:rsid w:val="006C387F"/>
    <w:rsid w:val="006C5617"/>
    <w:rsid w:val="006C574D"/>
    <w:rsid w:val="006C5A11"/>
    <w:rsid w:val="006C77A0"/>
    <w:rsid w:val="006C7AA9"/>
    <w:rsid w:val="006C7E85"/>
    <w:rsid w:val="006D10B7"/>
    <w:rsid w:val="006D15BC"/>
    <w:rsid w:val="006D1E8A"/>
    <w:rsid w:val="006D2AEA"/>
    <w:rsid w:val="006D38D5"/>
    <w:rsid w:val="006D421B"/>
    <w:rsid w:val="006D772F"/>
    <w:rsid w:val="006D79DD"/>
    <w:rsid w:val="006E0BA3"/>
    <w:rsid w:val="006E3E20"/>
    <w:rsid w:val="006E4054"/>
    <w:rsid w:val="006E415C"/>
    <w:rsid w:val="006E4676"/>
    <w:rsid w:val="006E4703"/>
    <w:rsid w:val="006E4EC1"/>
    <w:rsid w:val="006E57E6"/>
    <w:rsid w:val="006F05B9"/>
    <w:rsid w:val="006F0878"/>
    <w:rsid w:val="006F09E6"/>
    <w:rsid w:val="006F1A9A"/>
    <w:rsid w:val="006F2456"/>
    <w:rsid w:val="006F5379"/>
    <w:rsid w:val="006F57AF"/>
    <w:rsid w:val="006F60AA"/>
    <w:rsid w:val="006F6D26"/>
    <w:rsid w:val="006F6FDA"/>
    <w:rsid w:val="006F7949"/>
    <w:rsid w:val="006F7BC6"/>
    <w:rsid w:val="007001FF"/>
    <w:rsid w:val="00701F0F"/>
    <w:rsid w:val="00703236"/>
    <w:rsid w:val="0070449A"/>
    <w:rsid w:val="00704957"/>
    <w:rsid w:val="00705B3B"/>
    <w:rsid w:val="00706401"/>
    <w:rsid w:val="00710B86"/>
    <w:rsid w:val="0071147D"/>
    <w:rsid w:val="00713AB0"/>
    <w:rsid w:val="007143B0"/>
    <w:rsid w:val="00714B70"/>
    <w:rsid w:val="00715082"/>
    <w:rsid w:val="00715345"/>
    <w:rsid w:val="007156DA"/>
    <w:rsid w:val="00716DD4"/>
    <w:rsid w:val="00717540"/>
    <w:rsid w:val="007225C1"/>
    <w:rsid w:val="007240A5"/>
    <w:rsid w:val="00725D13"/>
    <w:rsid w:val="00727516"/>
    <w:rsid w:val="00727EC0"/>
    <w:rsid w:val="00731080"/>
    <w:rsid w:val="007310A7"/>
    <w:rsid w:val="00734036"/>
    <w:rsid w:val="00734785"/>
    <w:rsid w:val="00734932"/>
    <w:rsid w:val="007369BB"/>
    <w:rsid w:val="0074055F"/>
    <w:rsid w:val="00740914"/>
    <w:rsid w:val="0074113E"/>
    <w:rsid w:val="007465E0"/>
    <w:rsid w:val="00750CC8"/>
    <w:rsid w:val="0075170A"/>
    <w:rsid w:val="007534A3"/>
    <w:rsid w:val="007537B0"/>
    <w:rsid w:val="00753C63"/>
    <w:rsid w:val="00753CC3"/>
    <w:rsid w:val="0075418B"/>
    <w:rsid w:val="00756B99"/>
    <w:rsid w:val="0076006F"/>
    <w:rsid w:val="00761114"/>
    <w:rsid w:val="0076246F"/>
    <w:rsid w:val="00762789"/>
    <w:rsid w:val="00763BB0"/>
    <w:rsid w:val="007644C4"/>
    <w:rsid w:val="007663CC"/>
    <w:rsid w:val="00766421"/>
    <w:rsid w:val="00766CBE"/>
    <w:rsid w:val="007715C6"/>
    <w:rsid w:val="00772803"/>
    <w:rsid w:val="00773499"/>
    <w:rsid w:val="007751CD"/>
    <w:rsid w:val="00775274"/>
    <w:rsid w:val="00775C84"/>
    <w:rsid w:val="00777CB6"/>
    <w:rsid w:val="00782ECD"/>
    <w:rsid w:val="00783527"/>
    <w:rsid w:val="00784DA6"/>
    <w:rsid w:val="00785515"/>
    <w:rsid w:val="0078731E"/>
    <w:rsid w:val="0079004F"/>
    <w:rsid w:val="0079021F"/>
    <w:rsid w:val="00790C2E"/>
    <w:rsid w:val="00792916"/>
    <w:rsid w:val="0079582D"/>
    <w:rsid w:val="0079683C"/>
    <w:rsid w:val="00796EA0"/>
    <w:rsid w:val="00797976"/>
    <w:rsid w:val="00797E0C"/>
    <w:rsid w:val="007A1796"/>
    <w:rsid w:val="007A1F7E"/>
    <w:rsid w:val="007A24B8"/>
    <w:rsid w:val="007A283D"/>
    <w:rsid w:val="007A44DB"/>
    <w:rsid w:val="007A4E24"/>
    <w:rsid w:val="007A5471"/>
    <w:rsid w:val="007A7209"/>
    <w:rsid w:val="007B06B5"/>
    <w:rsid w:val="007B0853"/>
    <w:rsid w:val="007B0D8F"/>
    <w:rsid w:val="007B2723"/>
    <w:rsid w:val="007B2CC4"/>
    <w:rsid w:val="007B2EA0"/>
    <w:rsid w:val="007B4147"/>
    <w:rsid w:val="007B5C9C"/>
    <w:rsid w:val="007B5E92"/>
    <w:rsid w:val="007B69F6"/>
    <w:rsid w:val="007B702A"/>
    <w:rsid w:val="007B728D"/>
    <w:rsid w:val="007C03C9"/>
    <w:rsid w:val="007C147B"/>
    <w:rsid w:val="007C1814"/>
    <w:rsid w:val="007C27CE"/>
    <w:rsid w:val="007C3E56"/>
    <w:rsid w:val="007C55B4"/>
    <w:rsid w:val="007C5DBA"/>
    <w:rsid w:val="007C7F2D"/>
    <w:rsid w:val="007D07B4"/>
    <w:rsid w:val="007D0BC4"/>
    <w:rsid w:val="007D0E33"/>
    <w:rsid w:val="007D106B"/>
    <w:rsid w:val="007D10D0"/>
    <w:rsid w:val="007D3F26"/>
    <w:rsid w:val="007D48BD"/>
    <w:rsid w:val="007E05AA"/>
    <w:rsid w:val="007E1632"/>
    <w:rsid w:val="007E1E60"/>
    <w:rsid w:val="007E1F0B"/>
    <w:rsid w:val="007E339D"/>
    <w:rsid w:val="007E427C"/>
    <w:rsid w:val="007E5546"/>
    <w:rsid w:val="007E6D54"/>
    <w:rsid w:val="007E71FD"/>
    <w:rsid w:val="007E7A6E"/>
    <w:rsid w:val="007F0A16"/>
    <w:rsid w:val="007F0DCE"/>
    <w:rsid w:val="007F0EAF"/>
    <w:rsid w:val="007F113E"/>
    <w:rsid w:val="007F1885"/>
    <w:rsid w:val="007F36EB"/>
    <w:rsid w:val="007F49D2"/>
    <w:rsid w:val="007F4FFC"/>
    <w:rsid w:val="007F59E5"/>
    <w:rsid w:val="007F66CF"/>
    <w:rsid w:val="0080131C"/>
    <w:rsid w:val="008025E5"/>
    <w:rsid w:val="00803768"/>
    <w:rsid w:val="00804437"/>
    <w:rsid w:val="008049AF"/>
    <w:rsid w:val="00805E25"/>
    <w:rsid w:val="0080639D"/>
    <w:rsid w:val="00807CF3"/>
    <w:rsid w:val="008107D1"/>
    <w:rsid w:val="00810B96"/>
    <w:rsid w:val="008114DF"/>
    <w:rsid w:val="00813DCB"/>
    <w:rsid w:val="00815B13"/>
    <w:rsid w:val="0081624D"/>
    <w:rsid w:val="0081674B"/>
    <w:rsid w:val="00816C05"/>
    <w:rsid w:val="00817C13"/>
    <w:rsid w:val="00817C4F"/>
    <w:rsid w:val="00817C8E"/>
    <w:rsid w:val="008216D4"/>
    <w:rsid w:val="0082415F"/>
    <w:rsid w:val="0082649C"/>
    <w:rsid w:val="00830007"/>
    <w:rsid w:val="00830FC5"/>
    <w:rsid w:val="00831EB7"/>
    <w:rsid w:val="00831F81"/>
    <w:rsid w:val="008325FF"/>
    <w:rsid w:val="008332C2"/>
    <w:rsid w:val="00835236"/>
    <w:rsid w:val="008354EC"/>
    <w:rsid w:val="00835796"/>
    <w:rsid w:val="008367CA"/>
    <w:rsid w:val="008367ED"/>
    <w:rsid w:val="00836A89"/>
    <w:rsid w:val="00837756"/>
    <w:rsid w:val="008404EF"/>
    <w:rsid w:val="00841835"/>
    <w:rsid w:val="008444B3"/>
    <w:rsid w:val="008447B6"/>
    <w:rsid w:val="0084497A"/>
    <w:rsid w:val="00844D35"/>
    <w:rsid w:val="00845A07"/>
    <w:rsid w:val="008467D8"/>
    <w:rsid w:val="00846925"/>
    <w:rsid w:val="00850417"/>
    <w:rsid w:val="008511CA"/>
    <w:rsid w:val="00851B6A"/>
    <w:rsid w:val="00852606"/>
    <w:rsid w:val="008529EA"/>
    <w:rsid w:val="00853C1A"/>
    <w:rsid w:val="00854F1E"/>
    <w:rsid w:val="00856B17"/>
    <w:rsid w:val="00861A52"/>
    <w:rsid w:val="00863610"/>
    <w:rsid w:val="0086431D"/>
    <w:rsid w:val="00865DCD"/>
    <w:rsid w:val="0087078B"/>
    <w:rsid w:val="00872633"/>
    <w:rsid w:val="0087301D"/>
    <w:rsid w:val="008733FB"/>
    <w:rsid w:val="00873BD2"/>
    <w:rsid w:val="00873BF6"/>
    <w:rsid w:val="00873EA5"/>
    <w:rsid w:val="00874BC5"/>
    <w:rsid w:val="00875671"/>
    <w:rsid w:val="00875FB9"/>
    <w:rsid w:val="00876708"/>
    <w:rsid w:val="00880667"/>
    <w:rsid w:val="00881121"/>
    <w:rsid w:val="00881A62"/>
    <w:rsid w:val="00881D0F"/>
    <w:rsid w:val="00882316"/>
    <w:rsid w:val="00882BB5"/>
    <w:rsid w:val="00885B06"/>
    <w:rsid w:val="0088630E"/>
    <w:rsid w:val="00886B09"/>
    <w:rsid w:val="00892CFC"/>
    <w:rsid w:val="008934BA"/>
    <w:rsid w:val="00894B5D"/>
    <w:rsid w:val="00896BC8"/>
    <w:rsid w:val="008976F9"/>
    <w:rsid w:val="00897F42"/>
    <w:rsid w:val="008A0C06"/>
    <w:rsid w:val="008A0CA4"/>
    <w:rsid w:val="008A278D"/>
    <w:rsid w:val="008A35F9"/>
    <w:rsid w:val="008A388E"/>
    <w:rsid w:val="008A3D55"/>
    <w:rsid w:val="008A5D6C"/>
    <w:rsid w:val="008A70A9"/>
    <w:rsid w:val="008A795F"/>
    <w:rsid w:val="008B0167"/>
    <w:rsid w:val="008B0248"/>
    <w:rsid w:val="008B11D4"/>
    <w:rsid w:val="008B1E11"/>
    <w:rsid w:val="008B346A"/>
    <w:rsid w:val="008B3496"/>
    <w:rsid w:val="008B3F9E"/>
    <w:rsid w:val="008B5928"/>
    <w:rsid w:val="008B5D4A"/>
    <w:rsid w:val="008B7C86"/>
    <w:rsid w:val="008C3568"/>
    <w:rsid w:val="008C3D59"/>
    <w:rsid w:val="008C43D5"/>
    <w:rsid w:val="008C4D52"/>
    <w:rsid w:val="008C6193"/>
    <w:rsid w:val="008C61AD"/>
    <w:rsid w:val="008C64E8"/>
    <w:rsid w:val="008D07BC"/>
    <w:rsid w:val="008D1236"/>
    <w:rsid w:val="008D164A"/>
    <w:rsid w:val="008D1FAF"/>
    <w:rsid w:val="008D2CA6"/>
    <w:rsid w:val="008D30AE"/>
    <w:rsid w:val="008D3354"/>
    <w:rsid w:val="008D40B7"/>
    <w:rsid w:val="008D465F"/>
    <w:rsid w:val="008D59B7"/>
    <w:rsid w:val="008D59E1"/>
    <w:rsid w:val="008D5A1E"/>
    <w:rsid w:val="008D6005"/>
    <w:rsid w:val="008D7202"/>
    <w:rsid w:val="008D7A78"/>
    <w:rsid w:val="008E1F5C"/>
    <w:rsid w:val="008E2E90"/>
    <w:rsid w:val="008E380E"/>
    <w:rsid w:val="008E3965"/>
    <w:rsid w:val="008E66AA"/>
    <w:rsid w:val="008F267A"/>
    <w:rsid w:val="008F3245"/>
    <w:rsid w:val="008F3F10"/>
    <w:rsid w:val="008F5068"/>
    <w:rsid w:val="008F5874"/>
    <w:rsid w:val="008F5C1E"/>
    <w:rsid w:val="008F694D"/>
    <w:rsid w:val="008F6F58"/>
    <w:rsid w:val="008F74BC"/>
    <w:rsid w:val="009016DB"/>
    <w:rsid w:val="00901FEB"/>
    <w:rsid w:val="00903F63"/>
    <w:rsid w:val="009040FD"/>
    <w:rsid w:val="0090492C"/>
    <w:rsid w:val="00904E3A"/>
    <w:rsid w:val="00905A92"/>
    <w:rsid w:val="0090766A"/>
    <w:rsid w:val="0090799C"/>
    <w:rsid w:val="00910412"/>
    <w:rsid w:val="00911743"/>
    <w:rsid w:val="00913DAA"/>
    <w:rsid w:val="00915142"/>
    <w:rsid w:val="009204E8"/>
    <w:rsid w:val="009219B5"/>
    <w:rsid w:val="00923162"/>
    <w:rsid w:val="0092447C"/>
    <w:rsid w:val="00924AFF"/>
    <w:rsid w:val="00927BD0"/>
    <w:rsid w:val="00930881"/>
    <w:rsid w:val="00931627"/>
    <w:rsid w:val="0093236A"/>
    <w:rsid w:val="0093363C"/>
    <w:rsid w:val="00934E7A"/>
    <w:rsid w:val="00935525"/>
    <w:rsid w:val="0093739E"/>
    <w:rsid w:val="009402AD"/>
    <w:rsid w:val="00940D53"/>
    <w:rsid w:val="00940F06"/>
    <w:rsid w:val="00943E18"/>
    <w:rsid w:val="00945977"/>
    <w:rsid w:val="00945E65"/>
    <w:rsid w:val="00946846"/>
    <w:rsid w:val="00946E7B"/>
    <w:rsid w:val="0094716C"/>
    <w:rsid w:val="009500C2"/>
    <w:rsid w:val="009522EE"/>
    <w:rsid w:val="009531A6"/>
    <w:rsid w:val="00954D28"/>
    <w:rsid w:val="00955156"/>
    <w:rsid w:val="0095530F"/>
    <w:rsid w:val="00955625"/>
    <w:rsid w:val="0096277F"/>
    <w:rsid w:val="00963038"/>
    <w:rsid w:val="00963155"/>
    <w:rsid w:val="0096425C"/>
    <w:rsid w:val="00964742"/>
    <w:rsid w:val="00964B37"/>
    <w:rsid w:val="00966781"/>
    <w:rsid w:val="00966F9A"/>
    <w:rsid w:val="00973100"/>
    <w:rsid w:val="0097393B"/>
    <w:rsid w:val="009747C7"/>
    <w:rsid w:val="00974DAA"/>
    <w:rsid w:val="009753AE"/>
    <w:rsid w:val="009758DB"/>
    <w:rsid w:val="0097648A"/>
    <w:rsid w:val="00977654"/>
    <w:rsid w:val="00977F65"/>
    <w:rsid w:val="00980FD8"/>
    <w:rsid w:val="0098127B"/>
    <w:rsid w:val="0098129E"/>
    <w:rsid w:val="0098138F"/>
    <w:rsid w:val="00981482"/>
    <w:rsid w:val="0098257F"/>
    <w:rsid w:val="00983235"/>
    <w:rsid w:val="009839EA"/>
    <w:rsid w:val="00985514"/>
    <w:rsid w:val="00985A60"/>
    <w:rsid w:val="0098756D"/>
    <w:rsid w:val="009876D0"/>
    <w:rsid w:val="00990ACC"/>
    <w:rsid w:val="00991001"/>
    <w:rsid w:val="009935AE"/>
    <w:rsid w:val="00994F53"/>
    <w:rsid w:val="009954C8"/>
    <w:rsid w:val="009959DE"/>
    <w:rsid w:val="00995C7A"/>
    <w:rsid w:val="009966C8"/>
    <w:rsid w:val="009970C1"/>
    <w:rsid w:val="00997638"/>
    <w:rsid w:val="00997B37"/>
    <w:rsid w:val="009A1339"/>
    <w:rsid w:val="009A3B2F"/>
    <w:rsid w:val="009A3B6E"/>
    <w:rsid w:val="009A5AD1"/>
    <w:rsid w:val="009A5DE6"/>
    <w:rsid w:val="009A60D1"/>
    <w:rsid w:val="009A61FF"/>
    <w:rsid w:val="009A7E17"/>
    <w:rsid w:val="009B1C59"/>
    <w:rsid w:val="009B2669"/>
    <w:rsid w:val="009C07A4"/>
    <w:rsid w:val="009C2867"/>
    <w:rsid w:val="009C37FD"/>
    <w:rsid w:val="009C4F15"/>
    <w:rsid w:val="009C6EAA"/>
    <w:rsid w:val="009C6F28"/>
    <w:rsid w:val="009D000A"/>
    <w:rsid w:val="009D2127"/>
    <w:rsid w:val="009D237A"/>
    <w:rsid w:val="009D25D4"/>
    <w:rsid w:val="009D33F5"/>
    <w:rsid w:val="009D3755"/>
    <w:rsid w:val="009D3C81"/>
    <w:rsid w:val="009D4F4A"/>
    <w:rsid w:val="009D53DB"/>
    <w:rsid w:val="009D55DA"/>
    <w:rsid w:val="009D5D37"/>
    <w:rsid w:val="009D6530"/>
    <w:rsid w:val="009D710B"/>
    <w:rsid w:val="009D78E0"/>
    <w:rsid w:val="009E04E9"/>
    <w:rsid w:val="009E18CC"/>
    <w:rsid w:val="009E2D54"/>
    <w:rsid w:val="009E3831"/>
    <w:rsid w:val="009E3DA8"/>
    <w:rsid w:val="009E4103"/>
    <w:rsid w:val="009E5B58"/>
    <w:rsid w:val="009E706E"/>
    <w:rsid w:val="009E7812"/>
    <w:rsid w:val="009E7DF8"/>
    <w:rsid w:val="009F0D57"/>
    <w:rsid w:val="009F142A"/>
    <w:rsid w:val="009F1BE9"/>
    <w:rsid w:val="009F2AA8"/>
    <w:rsid w:val="009F2EE6"/>
    <w:rsid w:val="009F37C1"/>
    <w:rsid w:val="009F53A0"/>
    <w:rsid w:val="009F5405"/>
    <w:rsid w:val="009F5857"/>
    <w:rsid w:val="009F6C0A"/>
    <w:rsid w:val="009F72E9"/>
    <w:rsid w:val="009F7E98"/>
    <w:rsid w:val="00A0013D"/>
    <w:rsid w:val="00A00B40"/>
    <w:rsid w:val="00A019EB"/>
    <w:rsid w:val="00A02E60"/>
    <w:rsid w:val="00A03C40"/>
    <w:rsid w:val="00A03D66"/>
    <w:rsid w:val="00A03DC3"/>
    <w:rsid w:val="00A04BF3"/>
    <w:rsid w:val="00A0652B"/>
    <w:rsid w:val="00A068BE"/>
    <w:rsid w:val="00A0696E"/>
    <w:rsid w:val="00A134BA"/>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7286"/>
    <w:rsid w:val="00A306DA"/>
    <w:rsid w:val="00A31172"/>
    <w:rsid w:val="00A323EA"/>
    <w:rsid w:val="00A3323E"/>
    <w:rsid w:val="00A340DE"/>
    <w:rsid w:val="00A34684"/>
    <w:rsid w:val="00A3489A"/>
    <w:rsid w:val="00A36189"/>
    <w:rsid w:val="00A370FD"/>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57502"/>
    <w:rsid w:val="00A57761"/>
    <w:rsid w:val="00A61DE9"/>
    <w:rsid w:val="00A6288F"/>
    <w:rsid w:val="00A64C60"/>
    <w:rsid w:val="00A64EC3"/>
    <w:rsid w:val="00A6672B"/>
    <w:rsid w:val="00A67BB9"/>
    <w:rsid w:val="00A67CAE"/>
    <w:rsid w:val="00A70486"/>
    <w:rsid w:val="00A71BAC"/>
    <w:rsid w:val="00A73765"/>
    <w:rsid w:val="00A74B73"/>
    <w:rsid w:val="00A75942"/>
    <w:rsid w:val="00A75A9A"/>
    <w:rsid w:val="00A75AC9"/>
    <w:rsid w:val="00A75F8E"/>
    <w:rsid w:val="00A76CA7"/>
    <w:rsid w:val="00A84766"/>
    <w:rsid w:val="00A84AC3"/>
    <w:rsid w:val="00A84C6D"/>
    <w:rsid w:val="00A84D54"/>
    <w:rsid w:val="00A85CB3"/>
    <w:rsid w:val="00A8670D"/>
    <w:rsid w:val="00A870B0"/>
    <w:rsid w:val="00A87E35"/>
    <w:rsid w:val="00A92719"/>
    <w:rsid w:val="00A93020"/>
    <w:rsid w:val="00A943F7"/>
    <w:rsid w:val="00A94460"/>
    <w:rsid w:val="00A9455A"/>
    <w:rsid w:val="00A9538E"/>
    <w:rsid w:val="00A972C3"/>
    <w:rsid w:val="00A972E3"/>
    <w:rsid w:val="00A97471"/>
    <w:rsid w:val="00AA03BD"/>
    <w:rsid w:val="00AA1EC8"/>
    <w:rsid w:val="00AA4A11"/>
    <w:rsid w:val="00AA59AC"/>
    <w:rsid w:val="00AA5EBC"/>
    <w:rsid w:val="00AA6282"/>
    <w:rsid w:val="00AA698F"/>
    <w:rsid w:val="00AA6BBA"/>
    <w:rsid w:val="00AA757E"/>
    <w:rsid w:val="00AB0B3D"/>
    <w:rsid w:val="00AB14FD"/>
    <w:rsid w:val="00AB1ACD"/>
    <w:rsid w:val="00AB1BAF"/>
    <w:rsid w:val="00AB1E4A"/>
    <w:rsid w:val="00AB2FA6"/>
    <w:rsid w:val="00AB3159"/>
    <w:rsid w:val="00AB3C9C"/>
    <w:rsid w:val="00AB43D9"/>
    <w:rsid w:val="00AB4C6E"/>
    <w:rsid w:val="00AB59A7"/>
    <w:rsid w:val="00AB7F99"/>
    <w:rsid w:val="00AC3853"/>
    <w:rsid w:val="00AC5C9F"/>
    <w:rsid w:val="00AC6638"/>
    <w:rsid w:val="00AC71F3"/>
    <w:rsid w:val="00AC75A1"/>
    <w:rsid w:val="00AD2E43"/>
    <w:rsid w:val="00AD39DF"/>
    <w:rsid w:val="00AD5BE8"/>
    <w:rsid w:val="00AD6AC5"/>
    <w:rsid w:val="00AD7A9E"/>
    <w:rsid w:val="00AE0E4C"/>
    <w:rsid w:val="00AE1829"/>
    <w:rsid w:val="00AE20D8"/>
    <w:rsid w:val="00AE2584"/>
    <w:rsid w:val="00AE27B1"/>
    <w:rsid w:val="00AE2AC8"/>
    <w:rsid w:val="00AE2CA3"/>
    <w:rsid w:val="00AE2EB5"/>
    <w:rsid w:val="00AE39B4"/>
    <w:rsid w:val="00AE706E"/>
    <w:rsid w:val="00AE767A"/>
    <w:rsid w:val="00AF0A0C"/>
    <w:rsid w:val="00AF1374"/>
    <w:rsid w:val="00AF2519"/>
    <w:rsid w:val="00AF25D5"/>
    <w:rsid w:val="00AF2713"/>
    <w:rsid w:val="00AF2DF5"/>
    <w:rsid w:val="00AF541E"/>
    <w:rsid w:val="00AF6C89"/>
    <w:rsid w:val="00AF7A71"/>
    <w:rsid w:val="00B0076C"/>
    <w:rsid w:val="00B00B08"/>
    <w:rsid w:val="00B02A6F"/>
    <w:rsid w:val="00B02DEC"/>
    <w:rsid w:val="00B034DD"/>
    <w:rsid w:val="00B03D90"/>
    <w:rsid w:val="00B03F1D"/>
    <w:rsid w:val="00B043A6"/>
    <w:rsid w:val="00B048C1"/>
    <w:rsid w:val="00B054C4"/>
    <w:rsid w:val="00B05779"/>
    <w:rsid w:val="00B05EFB"/>
    <w:rsid w:val="00B0797F"/>
    <w:rsid w:val="00B10A55"/>
    <w:rsid w:val="00B11593"/>
    <w:rsid w:val="00B11D55"/>
    <w:rsid w:val="00B13B54"/>
    <w:rsid w:val="00B141E5"/>
    <w:rsid w:val="00B16635"/>
    <w:rsid w:val="00B23FA7"/>
    <w:rsid w:val="00B25823"/>
    <w:rsid w:val="00B309F7"/>
    <w:rsid w:val="00B314E8"/>
    <w:rsid w:val="00B31B74"/>
    <w:rsid w:val="00B32073"/>
    <w:rsid w:val="00B32960"/>
    <w:rsid w:val="00B34BA0"/>
    <w:rsid w:val="00B36AC6"/>
    <w:rsid w:val="00B40E5E"/>
    <w:rsid w:val="00B41146"/>
    <w:rsid w:val="00B4168A"/>
    <w:rsid w:val="00B429D0"/>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26B1"/>
    <w:rsid w:val="00B7282C"/>
    <w:rsid w:val="00B7303C"/>
    <w:rsid w:val="00B74DA2"/>
    <w:rsid w:val="00B7567A"/>
    <w:rsid w:val="00B767AC"/>
    <w:rsid w:val="00B76F95"/>
    <w:rsid w:val="00B849CB"/>
    <w:rsid w:val="00B902FC"/>
    <w:rsid w:val="00B91891"/>
    <w:rsid w:val="00B924BC"/>
    <w:rsid w:val="00B936AA"/>
    <w:rsid w:val="00B94EF2"/>
    <w:rsid w:val="00B9515C"/>
    <w:rsid w:val="00B95DFE"/>
    <w:rsid w:val="00B97BF0"/>
    <w:rsid w:val="00BA2D87"/>
    <w:rsid w:val="00BA48AA"/>
    <w:rsid w:val="00BA4ED4"/>
    <w:rsid w:val="00BA4FE5"/>
    <w:rsid w:val="00BA60AE"/>
    <w:rsid w:val="00BA7EBD"/>
    <w:rsid w:val="00BB017B"/>
    <w:rsid w:val="00BB0365"/>
    <w:rsid w:val="00BB18E0"/>
    <w:rsid w:val="00BB1B41"/>
    <w:rsid w:val="00BB30F5"/>
    <w:rsid w:val="00BB33D4"/>
    <w:rsid w:val="00BB348B"/>
    <w:rsid w:val="00BB437F"/>
    <w:rsid w:val="00BB731F"/>
    <w:rsid w:val="00BB7F23"/>
    <w:rsid w:val="00BC0293"/>
    <w:rsid w:val="00BC21BB"/>
    <w:rsid w:val="00BC396E"/>
    <w:rsid w:val="00BC5C28"/>
    <w:rsid w:val="00BD00BB"/>
    <w:rsid w:val="00BD06E0"/>
    <w:rsid w:val="00BD1C05"/>
    <w:rsid w:val="00BD295F"/>
    <w:rsid w:val="00BD2DC4"/>
    <w:rsid w:val="00BD3A68"/>
    <w:rsid w:val="00BD3F34"/>
    <w:rsid w:val="00BD4088"/>
    <w:rsid w:val="00BD4CD9"/>
    <w:rsid w:val="00BD5197"/>
    <w:rsid w:val="00BD5B39"/>
    <w:rsid w:val="00BD5CE1"/>
    <w:rsid w:val="00BD5F15"/>
    <w:rsid w:val="00BD6818"/>
    <w:rsid w:val="00BD6A6A"/>
    <w:rsid w:val="00BD777C"/>
    <w:rsid w:val="00BD7CE9"/>
    <w:rsid w:val="00BE00BA"/>
    <w:rsid w:val="00BE09C4"/>
    <w:rsid w:val="00BE0FCB"/>
    <w:rsid w:val="00BE13D6"/>
    <w:rsid w:val="00BE1EE6"/>
    <w:rsid w:val="00BE297F"/>
    <w:rsid w:val="00BE2B95"/>
    <w:rsid w:val="00BE3007"/>
    <w:rsid w:val="00BE33D1"/>
    <w:rsid w:val="00BE36FD"/>
    <w:rsid w:val="00BE60DC"/>
    <w:rsid w:val="00BE65A4"/>
    <w:rsid w:val="00BE71ED"/>
    <w:rsid w:val="00BF002E"/>
    <w:rsid w:val="00BF0481"/>
    <w:rsid w:val="00BF0698"/>
    <w:rsid w:val="00BF0A26"/>
    <w:rsid w:val="00BF100C"/>
    <w:rsid w:val="00BF28DD"/>
    <w:rsid w:val="00BF3685"/>
    <w:rsid w:val="00BF6D6E"/>
    <w:rsid w:val="00C0113D"/>
    <w:rsid w:val="00C028A6"/>
    <w:rsid w:val="00C03388"/>
    <w:rsid w:val="00C03968"/>
    <w:rsid w:val="00C0412D"/>
    <w:rsid w:val="00C04CF2"/>
    <w:rsid w:val="00C05673"/>
    <w:rsid w:val="00C05DBD"/>
    <w:rsid w:val="00C05EB5"/>
    <w:rsid w:val="00C0602C"/>
    <w:rsid w:val="00C06F38"/>
    <w:rsid w:val="00C0790C"/>
    <w:rsid w:val="00C1015C"/>
    <w:rsid w:val="00C104FD"/>
    <w:rsid w:val="00C113F1"/>
    <w:rsid w:val="00C126AF"/>
    <w:rsid w:val="00C12EA3"/>
    <w:rsid w:val="00C12F48"/>
    <w:rsid w:val="00C13790"/>
    <w:rsid w:val="00C14102"/>
    <w:rsid w:val="00C207D9"/>
    <w:rsid w:val="00C2129C"/>
    <w:rsid w:val="00C240DC"/>
    <w:rsid w:val="00C247F5"/>
    <w:rsid w:val="00C265DE"/>
    <w:rsid w:val="00C268CE"/>
    <w:rsid w:val="00C26B3F"/>
    <w:rsid w:val="00C277BC"/>
    <w:rsid w:val="00C27AD2"/>
    <w:rsid w:val="00C304A4"/>
    <w:rsid w:val="00C306BB"/>
    <w:rsid w:val="00C315A4"/>
    <w:rsid w:val="00C32402"/>
    <w:rsid w:val="00C3394F"/>
    <w:rsid w:val="00C3433B"/>
    <w:rsid w:val="00C34BB3"/>
    <w:rsid w:val="00C35210"/>
    <w:rsid w:val="00C35E06"/>
    <w:rsid w:val="00C377D8"/>
    <w:rsid w:val="00C41A60"/>
    <w:rsid w:val="00C42903"/>
    <w:rsid w:val="00C43588"/>
    <w:rsid w:val="00C43A39"/>
    <w:rsid w:val="00C45005"/>
    <w:rsid w:val="00C45998"/>
    <w:rsid w:val="00C47E07"/>
    <w:rsid w:val="00C5016C"/>
    <w:rsid w:val="00C5091B"/>
    <w:rsid w:val="00C52AD8"/>
    <w:rsid w:val="00C56BC6"/>
    <w:rsid w:val="00C56E1E"/>
    <w:rsid w:val="00C57E14"/>
    <w:rsid w:val="00C63C02"/>
    <w:rsid w:val="00C64B91"/>
    <w:rsid w:val="00C65B2D"/>
    <w:rsid w:val="00C65B4C"/>
    <w:rsid w:val="00C66F61"/>
    <w:rsid w:val="00C7158E"/>
    <w:rsid w:val="00C71E2B"/>
    <w:rsid w:val="00C7235F"/>
    <w:rsid w:val="00C72D28"/>
    <w:rsid w:val="00C76255"/>
    <w:rsid w:val="00C76C91"/>
    <w:rsid w:val="00C778D4"/>
    <w:rsid w:val="00C77DBE"/>
    <w:rsid w:val="00C806D2"/>
    <w:rsid w:val="00C811FB"/>
    <w:rsid w:val="00C857A2"/>
    <w:rsid w:val="00C87553"/>
    <w:rsid w:val="00C90E2A"/>
    <w:rsid w:val="00C9254D"/>
    <w:rsid w:val="00C925B6"/>
    <w:rsid w:val="00C95B77"/>
    <w:rsid w:val="00C96D5B"/>
    <w:rsid w:val="00CA3B92"/>
    <w:rsid w:val="00CA41D9"/>
    <w:rsid w:val="00CA5793"/>
    <w:rsid w:val="00CA6ADA"/>
    <w:rsid w:val="00CA78C1"/>
    <w:rsid w:val="00CA7ED8"/>
    <w:rsid w:val="00CB0151"/>
    <w:rsid w:val="00CB13B0"/>
    <w:rsid w:val="00CB1BB3"/>
    <w:rsid w:val="00CB3584"/>
    <w:rsid w:val="00CB3598"/>
    <w:rsid w:val="00CB40BC"/>
    <w:rsid w:val="00CB413C"/>
    <w:rsid w:val="00CB4FD0"/>
    <w:rsid w:val="00CB517E"/>
    <w:rsid w:val="00CB5818"/>
    <w:rsid w:val="00CB5AFE"/>
    <w:rsid w:val="00CB62E4"/>
    <w:rsid w:val="00CB6387"/>
    <w:rsid w:val="00CB65F1"/>
    <w:rsid w:val="00CB6B58"/>
    <w:rsid w:val="00CB7009"/>
    <w:rsid w:val="00CB733C"/>
    <w:rsid w:val="00CB7CC4"/>
    <w:rsid w:val="00CC1E41"/>
    <w:rsid w:val="00CC28FE"/>
    <w:rsid w:val="00CC2D10"/>
    <w:rsid w:val="00CC41F3"/>
    <w:rsid w:val="00CC4928"/>
    <w:rsid w:val="00CC7056"/>
    <w:rsid w:val="00CD0079"/>
    <w:rsid w:val="00CD0763"/>
    <w:rsid w:val="00CD0CD3"/>
    <w:rsid w:val="00CD14D2"/>
    <w:rsid w:val="00CD3045"/>
    <w:rsid w:val="00CD30FC"/>
    <w:rsid w:val="00CD68D4"/>
    <w:rsid w:val="00CD7F8A"/>
    <w:rsid w:val="00CE18EE"/>
    <w:rsid w:val="00CE1D27"/>
    <w:rsid w:val="00CE3320"/>
    <w:rsid w:val="00CE470C"/>
    <w:rsid w:val="00CE4968"/>
    <w:rsid w:val="00CE4A2D"/>
    <w:rsid w:val="00CE593A"/>
    <w:rsid w:val="00CE678A"/>
    <w:rsid w:val="00CF060C"/>
    <w:rsid w:val="00CF2620"/>
    <w:rsid w:val="00CF26AD"/>
    <w:rsid w:val="00CF2F24"/>
    <w:rsid w:val="00CF41A7"/>
    <w:rsid w:val="00CF53B6"/>
    <w:rsid w:val="00CF66CA"/>
    <w:rsid w:val="00CF7C49"/>
    <w:rsid w:val="00D0044F"/>
    <w:rsid w:val="00D00BF2"/>
    <w:rsid w:val="00D02FFB"/>
    <w:rsid w:val="00D03D34"/>
    <w:rsid w:val="00D04737"/>
    <w:rsid w:val="00D04C75"/>
    <w:rsid w:val="00D057CE"/>
    <w:rsid w:val="00D10038"/>
    <w:rsid w:val="00D10D23"/>
    <w:rsid w:val="00D11B8F"/>
    <w:rsid w:val="00D1417F"/>
    <w:rsid w:val="00D14474"/>
    <w:rsid w:val="00D14D39"/>
    <w:rsid w:val="00D15137"/>
    <w:rsid w:val="00D20304"/>
    <w:rsid w:val="00D215AE"/>
    <w:rsid w:val="00D22160"/>
    <w:rsid w:val="00D228CD"/>
    <w:rsid w:val="00D248CE"/>
    <w:rsid w:val="00D25448"/>
    <w:rsid w:val="00D26956"/>
    <w:rsid w:val="00D27283"/>
    <w:rsid w:val="00D308AD"/>
    <w:rsid w:val="00D339CE"/>
    <w:rsid w:val="00D3445E"/>
    <w:rsid w:val="00D359DE"/>
    <w:rsid w:val="00D35AF3"/>
    <w:rsid w:val="00D37B1C"/>
    <w:rsid w:val="00D409F6"/>
    <w:rsid w:val="00D42350"/>
    <w:rsid w:val="00D42581"/>
    <w:rsid w:val="00D43659"/>
    <w:rsid w:val="00D43A8C"/>
    <w:rsid w:val="00D4629A"/>
    <w:rsid w:val="00D505DD"/>
    <w:rsid w:val="00D5187C"/>
    <w:rsid w:val="00D51F91"/>
    <w:rsid w:val="00D524F9"/>
    <w:rsid w:val="00D52694"/>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4FEE"/>
    <w:rsid w:val="00D75608"/>
    <w:rsid w:val="00D75E18"/>
    <w:rsid w:val="00D76D38"/>
    <w:rsid w:val="00D772C3"/>
    <w:rsid w:val="00D802A0"/>
    <w:rsid w:val="00D81BE0"/>
    <w:rsid w:val="00D81C4F"/>
    <w:rsid w:val="00D82D23"/>
    <w:rsid w:val="00D82DD1"/>
    <w:rsid w:val="00D8388C"/>
    <w:rsid w:val="00D84F03"/>
    <w:rsid w:val="00D87597"/>
    <w:rsid w:val="00D8770A"/>
    <w:rsid w:val="00D9182C"/>
    <w:rsid w:val="00D92F3A"/>
    <w:rsid w:val="00D93145"/>
    <w:rsid w:val="00D93F66"/>
    <w:rsid w:val="00D94464"/>
    <w:rsid w:val="00D94A19"/>
    <w:rsid w:val="00D9649A"/>
    <w:rsid w:val="00D97590"/>
    <w:rsid w:val="00D977B0"/>
    <w:rsid w:val="00DA18FC"/>
    <w:rsid w:val="00DA1EDE"/>
    <w:rsid w:val="00DA20A1"/>
    <w:rsid w:val="00DA2EB3"/>
    <w:rsid w:val="00DA3A99"/>
    <w:rsid w:val="00DA4CF4"/>
    <w:rsid w:val="00DA53A9"/>
    <w:rsid w:val="00DA559F"/>
    <w:rsid w:val="00DA67FD"/>
    <w:rsid w:val="00DA79AD"/>
    <w:rsid w:val="00DB13EE"/>
    <w:rsid w:val="00DB15FC"/>
    <w:rsid w:val="00DB2A75"/>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2DC"/>
    <w:rsid w:val="00DD13DF"/>
    <w:rsid w:val="00DD18F0"/>
    <w:rsid w:val="00DD19B2"/>
    <w:rsid w:val="00DD458B"/>
    <w:rsid w:val="00DD57C8"/>
    <w:rsid w:val="00DE01EA"/>
    <w:rsid w:val="00DE179F"/>
    <w:rsid w:val="00DE199C"/>
    <w:rsid w:val="00DE1A2A"/>
    <w:rsid w:val="00DE4F68"/>
    <w:rsid w:val="00DE7173"/>
    <w:rsid w:val="00DE7311"/>
    <w:rsid w:val="00DE7694"/>
    <w:rsid w:val="00DF13EB"/>
    <w:rsid w:val="00DF15A2"/>
    <w:rsid w:val="00DF3FC6"/>
    <w:rsid w:val="00DF4E6B"/>
    <w:rsid w:val="00DF592D"/>
    <w:rsid w:val="00DF6494"/>
    <w:rsid w:val="00DF66EE"/>
    <w:rsid w:val="00DF7D0B"/>
    <w:rsid w:val="00E00042"/>
    <w:rsid w:val="00E008B6"/>
    <w:rsid w:val="00E00905"/>
    <w:rsid w:val="00E0156B"/>
    <w:rsid w:val="00E01650"/>
    <w:rsid w:val="00E01E1D"/>
    <w:rsid w:val="00E0224F"/>
    <w:rsid w:val="00E0242D"/>
    <w:rsid w:val="00E03000"/>
    <w:rsid w:val="00E03182"/>
    <w:rsid w:val="00E0381E"/>
    <w:rsid w:val="00E0409B"/>
    <w:rsid w:val="00E045E8"/>
    <w:rsid w:val="00E073F9"/>
    <w:rsid w:val="00E07A43"/>
    <w:rsid w:val="00E07B9B"/>
    <w:rsid w:val="00E07F96"/>
    <w:rsid w:val="00E1026C"/>
    <w:rsid w:val="00E12BA8"/>
    <w:rsid w:val="00E146B4"/>
    <w:rsid w:val="00E16224"/>
    <w:rsid w:val="00E164AF"/>
    <w:rsid w:val="00E2027F"/>
    <w:rsid w:val="00E22752"/>
    <w:rsid w:val="00E2432D"/>
    <w:rsid w:val="00E248C8"/>
    <w:rsid w:val="00E24964"/>
    <w:rsid w:val="00E26831"/>
    <w:rsid w:val="00E270D4"/>
    <w:rsid w:val="00E305E2"/>
    <w:rsid w:val="00E31602"/>
    <w:rsid w:val="00E34AC0"/>
    <w:rsid w:val="00E378B1"/>
    <w:rsid w:val="00E37978"/>
    <w:rsid w:val="00E41849"/>
    <w:rsid w:val="00E436D1"/>
    <w:rsid w:val="00E44D66"/>
    <w:rsid w:val="00E456BF"/>
    <w:rsid w:val="00E45FBD"/>
    <w:rsid w:val="00E46486"/>
    <w:rsid w:val="00E46D7E"/>
    <w:rsid w:val="00E47305"/>
    <w:rsid w:val="00E51D44"/>
    <w:rsid w:val="00E544D3"/>
    <w:rsid w:val="00E54880"/>
    <w:rsid w:val="00E54DD7"/>
    <w:rsid w:val="00E57042"/>
    <w:rsid w:val="00E57F7C"/>
    <w:rsid w:val="00E60339"/>
    <w:rsid w:val="00E61747"/>
    <w:rsid w:val="00E61A57"/>
    <w:rsid w:val="00E62FDC"/>
    <w:rsid w:val="00E63F32"/>
    <w:rsid w:val="00E67566"/>
    <w:rsid w:val="00E70240"/>
    <w:rsid w:val="00E70C39"/>
    <w:rsid w:val="00E7142A"/>
    <w:rsid w:val="00E7380D"/>
    <w:rsid w:val="00E83EA8"/>
    <w:rsid w:val="00E84253"/>
    <w:rsid w:val="00E877EB"/>
    <w:rsid w:val="00E90140"/>
    <w:rsid w:val="00E925AF"/>
    <w:rsid w:val="00E92BB5"/>
    <w:rsid w:val="00E92D4A"/>
    <w:rsid w:val="00E9382E"/>
    <w:rsid w:val="00E94392"/>
    <w:rsid w:val="00E96BE2"/>
    <w:rsid w:val="00EA001D"/>
    <w:rsid w:val="00EA008A"/>
    <w:rsid w:val="00EA0294"/>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02A3"/>
    <w:rsid w:val="00EC088E"/>
    <w:rsid w:val="00EC0DEC"/>
    <w:rsid w:val="00EC1963"/>
    <w:rsid w:val="00EC2578"/>
    <w:rsid w:val="00EC3582"/>
    <w:rsid w:val="00EC5A26"/>
    <w:rsid w:val="00EC60CC"/>
    <w:rsid w:val="00EC6AF8"/>
    <w:rsid w:val="00ED00F0"/>
    <w:rsid w:val="00ED618F"/>
    <w:rsid w:val="00EE018B"/>
    <w:rsid w:val="00EE0C61"/>
    <w:rsid w:val="00EE3147"/>
    <w:rsid w:val="00EE4391"/>
    <w:rsid w:val="00EE5B79"/>
    <w:rsid w:val="00EE5DB5"/>
    <w:rsid w:val="00EE77EA"/>
    <w:rsid w:val="00EF0C2E"/>
    <w:rsid w:val="00EF0CF6"/>
    <w:rsid w:val="00EF10C7"/>
    <w:rsid w:val="00EF2241"/>
    <w:rsid w:val="00EF30AE"/>
    <w:rsid w:val="00EF3584"/>
    <w:rsid w:val="00EF37C1"/>
    <w:rsid w:val="00EF45A4"/>
    <w:rsid w:val="00EF5CB9"/>
    <w:rsid w:val="00EF6EA4"/>
    <w:rsid w:val="00F016C2"/>
    <w:rsid w:val="00F02905"/>
    <w:rsid w:val="00F03333"/>
    <w:rsid w:val="00F04DB6"/>
    <w:rsid w:val="00F04F10"/>
    <w:rsid w:val="00F051B9"/>
    <w:rsid w:val="00F0594A"/>
    <w:rsid w:val="00F062C2"/>
    <w:rsid w:val="00F06905"/>
    <w:rsid w:val="00F07DB0"/>
    <w:rsid w:val="00F10052"/>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1858"/>
    <w:rsid w:val="00F2426B"/>
    <w:rsid w:val="00F2499E"/>
    <w:rsid w:val="00F24ADF"/>
    <w:rsid w:val="00F2672E"/>
    <w:rsid w:val="00F26762"/>
    <w:rsid w:val="00F31A2F"/>
    <w:rsid w:val="00F31DFA"/>
    <w:rsid w:val="00F33E7D"/>
    <w:rsid w:val="00F343B8"/>
    <w:rsid w:val="00F34F8D"/>
    <w:rsid w:val="00F35481"/>
    <w:rsid w:val="00F359E7"/>
    <w:rsid w:val="00F37693"/>
    <w:rsid w:val="00F40ED3"/>
    <w:rsid w:val="00F4452E"/>
    <w:rsid w:val="00F46929"/>
    <w:rsid w:val="00F4692E"/>
    <w:rsid w:val="00F4698E"/>
    <w:rsid w:val="00F4700E"/>
    <w:rsid w:val="00F50F36"/>
    <w:rsid w:val="00F51CC7"/>
    <w:rsid w:val="00F52E20"/>
    <w:rsid w:val="00F54BBD"/>
    <w:rsid w:val="00F55C99"/>
    <w:rsid w:val="00F5607F"/>
    <w:rsid w:val="00F5622A"/>
    <w:rsid w:val="00F60D6C"/>
    <w:rsid w:val="00F61821"/>
    <w:rsid w:val="00F61DED"/>
    <w:rsid w:val="00F61EB6"/>
    <w:rsid w:val="00F643BD"/>
    <w:rsid w:val="00F70D71"/>
    <w:rsid w:val="00F71F6B"/>
    <w:rsid w:val="00F738A5"/>
    <w:rsid w:val="00F73D1B"/>
    <w:rsid w:val="00F73F04"/>
    <w:rsid w:val="00F74101"/>
    <w:rsid w:val="00F74529"/>
    <w:rsid w:val="00F7531A"/>
    <w:rsid w:val="00F7649D"/>
    <w:rsid w:val="00F7795C"/>
    <w:rsid w:val="00F80D02"/>
    <w:rsid w:val="00F80D21"/>
    <w:rsid w:val="00F81F73"/>
    <w:rsid w:val="00F82E1A"/>
    <w:rsid w:val="00F8612F"/>
    <w:rsid w:val="00F86DCA"/>
    <w:rsid w:val="00F87B9C"/>
    <w:rsid w:val="00F87F28"/>
    <w:rsid w:val="00F9143A"/>
    <w:rsid w:val="00F92B3B"/>
    <w:rsid w:val="00F94073"/>
    <w:rsid w:val="00F960B0"/>
    <w:rsid w:val="00F968D2"/>
    <w:rsid w:val="00F96A8F"/>
    <w:rsid w:val="00F96F12"/>
    <w:rsid w:val="00F976D6"/>
    <w:rsid w:val="00FA0047"/>
    <w:rsid w:val="00FA1C30"/>
    <w:rsid w:val="00FA2584"/>
    <w:rsid w:val="00FA299E"/>
    <w:rsid w:val="00FA2FFF"/>
    <w:rsid w:val="00FA55F5"/>
    <w:rsid w:val="00FA60EA"/>
    <w:rsid w:val="00FA70BB"/>
    <w:rsid w:val="00FA7D03"/>
    <w:rsid w:val="00FB1F24"/>
    <w:rsid w:val="00FB2555"/>
    <w:rsid w:val="00FB4106"/>
    <w:rsid w:val="00FB420C"/>
    <w:rsid w:val="00FB5538"/>
    <w:rsid w:val="00FB5888"/>
    <w:rsid w:val="00FB5939"/>
    <w:rsid w:val="00FB6850"/>
    <w:rsid w:val="00FB6D30"/>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27F4"/>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7"/>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uiPriority w:val="39"/>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link w:val="NOZchn"/>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NOZchn">
    <w:name w:val="NO Zchn"/>
    <w:link w:val="NO"/>
    <w:rsid w:val="00BF0A26"/>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972</TotalTime>
  <Pages>3</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538</cp:revision>
  <dcterms:created xsi:type="dcterms:W3CDTF">2025-03-24T13:59:00Z</dcterms:created>
  <dcterms:modified xsi:type="dcterms:W3CDTF">2025-08-14T15:33:00Z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